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default" w:ascii="宋体" w:hAnsi="宋体" w:eastAsia="宋体"/>
          <w:b w:val="0"/>
          <w:bCs/>
          <w:sz w:val="28"/>
          <w:szCs w:val="28"/>
          <w:lang w:val="en-US" w:eastAsia="zh-CN"/>
        </w:rPr>
      </w:pPr>
      <w:r>
        <w:rPr>
          <w:rFonts w:hint="eastAsia" w:ascii="宋体" w:hAnsi="宋体"/>
          <w:b w:val="0"/>
          <w:bCs/>
          <w:sz w:val="28"/>
          <w:szCs w:val="28"/>
          <w:lang w:val="en-US" w:eastAsia="zh-CN"/>
        </w:rPr>
        <w:t>附件二：</w:t>
      </w:r>
    </w:p>
    <w:p>
      <w:pPr>
        <w:spacing w:line="500" w:lineRule="exact"/>
        <w:jc w:val="center"/>
        <w:rPr>
          <w:rFonts w:ascii="宋体" w:hAnsi="宋体"/>
          <w:b/>
          <w:sz w:val="44"/>
          <w:szCs w:val="44"/>
        </w:rPr>
      </w:pPr>
      <w:r>
        <w:rPr>
          <w:rFonts w:hint="eastAsia" w:ascii="宋体" w:hAnsi="宋体"/>
          <w:b/>
          <w:sz w:val="44"/>
          <w:szCs w:val="44"/>
        </w:rPr>
        <w:t>聘请常年法律顾问合同</w:t>
      </w:r>
    </w:p>
    <w:p>
      <w:pPr>
        <w:spacing w:line="500" w:lineRule="exact"/>
        <w:jc w:val="center"/>
        <w:rPr>
          <w:rFonts w:ascii="宋体" w:hAnsi="宋体"/>
          <w:b/>
          <w:sz w:val="28"/>
          <w:szCs w:val="28"/>
        </w:rPr>
      </w:pPr>
    </w:p>
    <w:p>
      <w:pPr>
        <w:spacing w:line="520" w:lineRule="exact"/>
        <w:rPr>
          <w:rFonts w:hint="eastAsia" w:ascii="宋体" w:hAnsi="宋体"/>
          <w:b/>
          <w:sz w:val="28"/>
          <w:szCs w:val="28"/>
        </w:rPr>
      </w:pPr>
    </w:p>
    <w:p>
      <w:pPr>
        <w:spacing w:line="520" w:lineRule="exact"/>
        <w:rPr>
          <w:rFonts w:ascii="宋体" w:hAnsi="宋体"/>
          <w:b/>
          <w:sz w:val="28"/>
          <w:szCs w:val="28"/>
        </w:rPr>
      </w:pPr>
      <w:r>
        <w:rPr>
          <w:rFonts w:hint="eastAsia" w:ascii="宋体" w:hAnsi="宋体"/>
          <w:b/>
          <w:sz w:val="28"/>
          <w:szCs w:val="28"/>
        </w:rPr>
        <w:t>甲方：海峡股权交易中心（福建）有限公司</w:t>
      </w:r>
    </w:p>
    <w:p>
      <w:pPr>
        <w:spacing w:line="520" w:lineRule="exact"/>
        <w:rPr>
          <w:rFonts w:ascii="宋体" w:hAnsi="宋体"/>
          <w:b/>
          <w:sz w:val="28"/>
          <w:szCs w:val="28"/>
        </w:rPr>
      </w:pPr>
      <w:r>
        <w:rPr>
          <w:rFonts w:hint="eastAsia" w:ascii="宋体" w:hAnsi="宋体"/>
          <w:b/>
          <w:sz w:val="28"/>
          <w:szCs w:val="28"/>
        </w:rPr>
        <w:t>乙方：</w:t>
      </w:r>
      <w:r>
        <w:rPr>
          <w:rFonts w:hint="eastAsia" w:ascii="宋体" w:hAnsi="宋体"/>
          <w:b/>
          <w:sz w:val="28"/>
          <w:szCs w:val="28"/>
          <w:lang w:val="en-US" w:eastAsia="zh-CN"/>
        </w:rPr>
        <w:t xml:space="preserve">                     </w:t>
      </w:r>
      <w:r>
        <w:rPr>
          <w:rFonts w:ascii="宋体" w:hAnsi="宋体"/>
          <w:b/>
          <w:sz w:val="28"/>
          <w:szCs w:val="28"/>
        </w:rPr>
        <w:t>律师</w:t>
      </w:r>
      <w:r>
        <w:rPr>
          <w:rFonts w:hint="eastAsia" w:ascii="宋体" w:hAnsi="宋体"/>
          <w:b/>
          <w:sz w:val="28"/>
          <w:szCs w:val="28"/>
        </w:rPr>
        <w:t>事务所</w:t>
      </w:r>
    </w:p>
    <w:p>
      <w:pPr>
        <w:spacing w:line="500" w:lineRule="exact"/>
        <w:ind w:firstLine="560" w:firstLineChars="200"/>
        <w:textAlignment w:val="baseline"/>
        <w:rPr>
          <w:rFonts w:ascii="宋体" w:hAnsi="宋体"/>
          <w:sz w:val="28"/>
          <w:szCs w:val="28"/>
        </w:rPr>
      </w:pPr>
    </w:p>
    <w:p>
      <w:pPr>
        <w:spacing w:line="500" w:lineRule="exact"/>
        <w:ind w:firstLine="560" w:firstLineChars="200"/>
        <w:textAlignment w:val="baseline"/>
        <w:rPr>
          <w:rFonts w:ascii="宋体" w:hAnsi="宋体"/>
          <w:sz w:val="28"/>
          <w:szCs w:val="28"/>
        </w:rPr>
      </w:pPr>
      <w:r>
        <w:rPr>
          <w:rFonts w:ascii="宋体" w:hAnsi="宋体"/>
          <w:sz w:val="28"/>
          <w:szCs w:val="28"/>
        </w:rPr>
        <w:t>甲方根据其</w:t>
      </w:r>
      <w:r>
        <w:rPr>
          <w:rFonts w:hint="eastAsia" w:ascii="宋体" w:hAnsi="宋体"/>
          <w:sz w:val="28"/>
          <w:szCs w:val="28"/>
        </w:rPr>
        <w:t>业务</w:t>
      </w:r>
      <w:r>
        <w:rPr>
          <w:rFonts w:ascii="宋体" w:hAnsi="宋体"/>
          <w:sz w:val="28"/>
          <w:szCs w:val="28"/>
        </w:rPr>
        <w:t>经营需要，有意聘请乙方作为其法律顾问，乙方愿意接受聘请。现甲、乙双方依照《中华人民共和国律师法》</w:t>
      </w:r>
      <w:r>
        <w:rPr>
          <w:rFonts w:hint="eastAsia" w:ascii="宋体" w:hAnsi="宋体"/>
          <w:sz w:val="28"/>
          <w:szCs w:val="28"/>
        </w:rPr>
        <w:t>等</w:t>
      </w:r>
      <w:r>
        <w:rPr>
          <w:rFonts w:ascii="宋体" w:hAnsi="宋体"/>
          <w:sz w:val="28"/>
          <w:szCs w:val="28"/>
        </w:rPr>
        <w:t>有关规定，经协商一致，签订本合同，以资共同信守。</w:t>
      </w:r>
    </w:p>
    <w:p>
      <w:pPr>
        <w:spacing w:line="500" w:lineRule="exact"/>
        <w:ind w:firstLine="562" w:firstLineChars="200"/>
        <w:textAlignment w:val="baseline"/>
        <w:rPr>
          <w:rFonts w:ascii="宋体" w:hAnsi="宋体"/>
          <w:b/>
          <w:sz w:val="28"/>
          <w:szCs w:val="28"/>
        </w:rPr>
      </w:pPr>
      <w:r>
        <w:rPr>
          <w:rFonts w:ascii="宋体" w:hAnsi="宋体"/>
          <w:b/>
          <w:sz w:val="28"/>
          <w:szCs w:val="28"/>
        </w:rPr>
        <w:t>第一条  乙方提供的法律顾问服务</w:t>
      </w:r>
      <w:r>
        <w:rPr>
          <w:rFonts w:hint="eastAsia" w:ascii="宋体" w:hAnsi="宋体"/>
          <w:b/>
          <w:sz w:val="28"/>
          <w:szCs w:val="28"/>
        </w:rPr>
        <w:t>范围</w:t>
      </w:r>
    </w:p>
    <w:p>
      <w:pPr>
        <w:spacing w:line="500" w:lineRule="exact"/>
        <w:ind w:firstLine="560" w:firstLineChars="200"/>
        <w:textAlignment w:val="baseline"/>
        <w:rPr>
          <w:rFonts w:ascii="宋体" w:hAnsi="宋体"/>
          <w:sz w:val="28"/>
          <w:szCs w:val="28"/>
        </w:rPr>
      </w:pPr>
      <w:r>
        <w:rPr>
          <w:rFonts w:hint="eastAsia" w:ascii="宋体" w:hAnsi="宋体"/>
          <w:sz w:val="28"/>
          <w:szCs w:val="28"/>
        </w:rPr>
        <w:t>乙方提供的服务范围应涵盖甲方及其分支机构、子公司，包括但不限于挂牌/可转债等四板市场业务、林权/海域权/知识产权等要素权益类交易业务、</w:t>
      </w:r>
      <w:r>
        <w:rPr>
          <w:rFonts w:hint="eastAsia" w:ascii="宋体" w:hAnsi="宋体"/>
          <w:color w:val="000000"/>
          <w:sz w:val="28"/>
          <w:szCs w:val="28"/>
        </w:rPr>
        <w:t>不良资产</w:t>
      </w:r>
      <w:r>
        <w:rPr>
          <w:rFonts w:ascii="宋体" w:hAnsi="宋体"/>
          <w:color w:val="000000"/>
          <w:sz w:val="28"/>
          <w:szCs w:val="28"/>
        </w:rPr>
        <w:t>/</w:t>
      </w:r>
      <w:r>
        <w:rPr>
          <w:rFonts w:hint="eastAsia" w:ascii="宋体" w:hAnsi="宋体"/>
          <w:color w:val="000000"/>
          <w:sz w:val="28"/>
          <w:szCs w:val="28"/>
        </w:rPr>
        <w:t>非上市国有产权</w:t>
      </w:r>
      <w:r>
        <w:rPr>
          <w:rFonts w:ascii="宋体" w:hAnsi="宋体"/>
          <w:color w:val="000000"/>
          <w:sz w:val="28"/>
          <w:szCs w:val="28"/>
        </w:rPr>
        <w:t>/</w:t>
      </w:r>
      <w:r>
        <w:rPr>
          <w:rFonts w:hint="eastAsia" w:ascii="宋体" w:hAnsi="宋体"/>
          <w:color w:val="000000"/>
          <w:sz w:val="28"/>
          <w:szCs w:val="28"/>
        </w:rPr>
        <w:t>地方金融监管领域的金融产品交易等金融资产交易业务</w:t>
      </w:r>
      <w:r>
        <w:rPr>
          <w:rFonts w:hint="eastAsia" w:ascii="宋体" w:hAnsi="宋体"/>
          <w:sz w:val="28"/>
          <w:szCs w:val="28"/>
        </w:rPr>
        <w:t>、私募基金、海峡基金港、福建省上市后备企业培育孵化基地、福建省金融综合服务平台相关业务、创融投资项下重组并购、财务顾问、推荐等业务。</w:t>
      </w:r>
    </w:p>
    <w:p>
      <w:pPr>
        <w:spacing w:line="500" w:lineRule="exact"/>
        <w:ind w:firstLine="560" w:firstLineChars="200"/>
        <w:textAlignment w:val="baseline"/>
        <w:rPr>
          <w:rFonts w:ascii="宋体" w:hAnsi="宋体"/>
          <w:sz w:val="28"/>
          <w:szCs w:val="28"/>
        </w:rPr>
      </w:pPr>
      <w:r>
        <w:rPr>
          <w:rFonts w:hint="eastAsia" w:ascii="宋体" w:hAnsi="宋体"/>
          <w:sz w:val="28"/>
          <w:szCs w:val="28"/>
        </w:rPr>
        <w:t>乙方为甲方提供的法律顾问服务包括日常法律顾问服务和专项法律顾问服务。其中：</w:t>
      </w:r>
    </w:p>
    <w:p>
      <w:pPr>
        <w:spacing w:line="500" w:lineRule="exact"/>
        <w:ind w:firstLine="560" w:firstLineChars="200"/>
        <w:textAlignment w:val="baseline"/>
        <w:rPr>
          <w:rFonts w:ascii="宋体" w:hAnsi="宋体"/>
          <w:sz w:val="28"/>
          <w:szCs w:val="28"/>
        </w:rPr>
      </w:pPr>
      <w:r>
        <w:rPr>
          <w:rFonts w:hint="eastAsia" w:ascii="宋体" w:hAnsi="宋体"/>
          <w:sz w:val="28"/>
          <w:szCs w:val="28"/>
        </w:rPr>
        <w:t>1.1乙方为甲方提供下列日常法律顾问服务：</w:t>
      </w:r>
    </w:p>
    <w:p>
      <w:pPr>
        <w:ind w:firstLine="560" w:firstLineChars="200"/>
        <w:rPr>
          <w:rFonts w:ascii="宋体" w:hAnsi="宋体"/>
          <w:sz w:val="28"/>
          <w:szCs w:val="28"/>
        </w:rPr>
      </w:pPr>
      <w:r>
        <w:rPr>
          <w:rFonts w:hint="eastAsia" w:ascii="宋体" w:hAnsi="宋体"/>
          <w:sz w:val="28"/>
          <w:szCs w:val="28"/>
        </w:rPr>
        <w:t>1</w:t>
      </w:r>
      <w:r>
        <w:rPr>
          <w:rFonts w:ascii="宋体" w:hAnsi="宋体"/>
          <w:sz w:val="28"/>
          <w:szCs w:val="28"/>
        </w:rPr>
        <w:t>.1.1</w:t>
      </w:r>
      <w:r>
        <w:rPr>
          <w:rFonts w:hint="eastAsia" w:ascii="宋体" w:hAnsi="宋体"/>
          <w:sz w:val="28"/>
          <w:szCs w:val="28"/>
        </w:rPr>
        <w:t>口头、邮件法律咨询：为招标人提供各类法律事务口头、邮件咨询服务，解答公司提出的法律问题，提供初步法律意见；</w:t>
      </w:r>
    </w:p>
    <w:p>
      <w:pPr>
        <w:ind w:firstLine="560" w:firstLineChars="200"/>
        <w:rPr>
          <w:rFonts w:ascii="宋体" w:hAnsi="宋体"/>
          <w:sz w:val="28"/>
          <w:szCs w:val="28"/>
        </w:rPr>
      </w:pPr>
      <w:r>
        <w:rPr>
          <w:rFonts w:hint="eastAsia" w:ascii="宋体" w:hAnsi="宋体"/>
          <w:sz w:val="28"/>
          <w:szCs w:val="28"/>
        </w:rPr>
        <w:t>1</w:t>
      </w:r>
      <w:r>
        <w:rPr>
          <w:rFonts w:ascii="宋体" w:hAnsi="宋体"/>
          <w:sz w:val="28"/>
          <w:szCs w:val="28"/>
        </w:rPr>
        <w:t>.1.2</w:t>
      </w:r>
      <w:r>
        <w:rPr>
          <w:rFonts w:hint="eastAsia" w:ascii="宋体" w:hAnsi="宋体"/>
          <w:sz w:val="28"/>
          <w:szCs w:val="28"/>
        </w:rPr>
        <w:t>审查法律文书（合规合法性审查，含反洗钱）：审查、修改招标人各类法律合同、商业往来函件、公告、通知、协议等；协助招标人合规风控人员编制各类格式协议文本；根据业务需求起草合同文本、并协助招标人管理合同，监督跟进合同的履行；</w:t>
      </w:r>
    </w:p>
    <w:p>
      <w:pPr>
        <w:ind w:firstLine="560" w:firstLineChars="200"/>
        <w:rPr>
          <w:rFonts w:ascii="宋体" w:hAnsi="宋体"/>
          <w:sz w:val="28"/>
          <w:szCs w:val="28"/>
        </w:rPr>
      </w:pPr>
      <w:r>
        <w:rPr>
          <w:rFonts w:hint="eastAsia" w:ascii="宋体" w:hAnsi="宋体"/>
          <w:sz w:val="28"/>
          <w:szCs w:val="28"/>
        </w:rPr>
        <w:t>1</w:t>
      </w:r>
      <w:r>
        <w:rPr>
          <w:rFonts w:ascii="宋体" w:hAnsi="宋体"/>
          <w:sz w:val="28"/>
          <w:szCs w:val="28"/>
        </w:rPr>
        <w:t>.1.3</w:t>
      </w:r>
      <w:r>
        <w:rPr>
          <w:rFonts w:hint="eastAsia" w:ascii="宋体" w:hAnsi="宋体"/>
          <w:sz w:val="28"/>
          <w:szCs w:val="28"/>
        </w:rPr>
        <w:t>制度起草与修订：从合法合规角度对招标人现有规章制度的修订与完善提供法律意见和整改建议；根据最新政策、法规起草规章制度；根据业务需求制定规章制度、配套文本；</w:t>
      </w:r>
    </w:p>
    <w:p>
      <w:pPr>
        <w:ind w:firstLine="560" w:firstLineChars="200"/>
        <w:rPr>
          <w:rFonts w:ascii="宋体" w:hAnsi="宋体"/>
          <w:sz w:val="28"/>
          <w:szCs w:val="28"/>
        </w:rPr>
      </w:pPr>
      <w:r>
        <w:rPr>
          <w:rFonts w:hint="eastAsia" w:ascii="宋体" w:hAnsi="宋体"/>
          <w:sz w:val="28"/>
          <w:szCs w:val="28"/>
        </w:rPr>
        <w:t>1</w:t>
      </w:r>
      <w:r>
        <w:rPr>
          <w:rFonts w:ascii="宋体" w:hAnsi="宋体"/>
          <w:sz w:val="28"/>
          <w:szCs w:val="28"/>
        </w:rPr>
        <w:t>.1.4</w:t>
      </w:r>
      <w:r>
        <w:rPr>
          <w:rFonts w:hint="eastAsia" w:ascii="宋体" w:hAnsi="宋体"/>
          <w:sz w:val="28"/>
          <w:szCs w:val="28"/>
        </w:rPr>
        <w:t xml:space="preserve">参与业务研讨、论证会议，就业务上线、展业过程中遇到的问题进行研讨和交流，出具项目可行性法律意见； </w:t>
      </w:r>
    </w:p>
    <w:p>
      <w:pPr>
        <w:ind w:firstLine="560" w:firstLineChars="200"/>
        <w:rPr>
          <w:rFonts w:ascii="宋体" w:hAnsi="宋体"/>
          <w:sz w:val="28"/>
          <w:szCs w:val="28"/>
        </w:rPr>
      </w:pPr>
      <w:r>
        <w:rPr>
          <w:rFonts w:hint="eastAsia" w:ascii="宋体" w:hAnsi="宋体"/>
          <w:sz w:val="28"/>
          <w:szCs w:val="28"/>
        </w:rPr>
        <w:t>1</w:t>
      </w:r>
      <w:r>
        <w:rPr>
          <w:rFonts w:ascii="宋体" w:hAnsi="宋体"/>
          <w:sz w:val="28"/>
          <w:szCs w:val="28"/>
        </w:rPr>
        <w:t>.1.5</w:t>
      </w:r>
      <w:r>
        <w:rPr>
          <w:rFonts w:hint="eastAsia" w:ascii="宋体" w:hAnsi="宋体"/>
          <w:sz w:val="28"/>
          <w:szCs w:val="28"/>
        </w:rPr>
        <w:t>协助风险监测与危机公关：协助招标人合规风控人员监测公司运营风险，并及时提示风险、提出整改建议；当公司发生重大风险事件时，协助招标人制订风险处置预案；</w:t>
      </w:r>
    </w:p>
    <w:p>
      <w:pPr>
        <w:ind w:firstLine="560" w:firstLineChars="200"/>
        <w:rPr>
          <w:rFonts w:ascii="宋体" w:hAnsi="宋体"/>
          <w:sz w:val="28"/>
          <w:szCs w:val="28"/>
        </w:rPr>
      </w:pPr>
      <w:r>
        <w:rPr>
          <w:rFonts w:hint="eastAsia" w:ascii="宋体" w:hAnsi="宋体"/>
          <w:sz w:val="28"/>
          <w:szCs w:val="28"/>
        </w:rPr>
        <w:t>1</w:t>
      </w:r>
      <w:r>
        <w:rPr>
          <w:rFonts w:ascii="宋体" w:hAnsi="宋体"/>
          <w:sz w:val="28"/>
          <w:szCs w:val="28"/>
        </w:rPr>
        <w:t>.1.6</w:t>
      </w:r>
      <w:r>
        <w:rPr>
          <w:rFonts w:hint="eastAsia" w:ascii="宋体" w:hAnsi="宋体"/>
          <w:sz w:val="28"/>
          <w:szCs w:val="28"/>
        </w:rPr>
        <w:t xml:space="preserve">协助风控合规自查：深入了解和掌握招标人的日常经营及管理事务，积极、主动为招标人事务作出政策、法律风险提示，提出解决方案或建议报告。为招标人提供合法合规运营提供法律咨询、核查公司风控合规治理情况，协助建立健全法律风险防控机制，同时协助招标人完成上级监管部门的各类自查工作； </w:t>
      </w:r>
    </w:p>
    <w:p>
      <w:pPr>
        <w:ind w:firstLine="560" w:firstLineChars="200"/>
        <w:rPr>
          <w:rFonts w:ascii="宋体" w:hAnsi="宋体"/>
          <w:sz w:val="28"/>
          <w:szCs w:val="28"/>
        </w:rPr>
      </w:pPr>
      <w:r>
        <w:rPr>
          <w:rFonts w:hint="eastAsia" w:ascii="宋体" w:hAnsi="宋体"/>
          <w:sz w:val="28"/>
          <w:szCs w:val="28"/>
        </w:rPr>
        <w:t>1</w:t>
      </w:r>
      <w:r>
        <w:rPr>
          <w:rFonts w:ascii="宋体" w:hAnsi="宋体"/>
          <w:sz w:val="28"/>
          <w:szCs w:val="28"/>
        </w:rPr>
        <w:t>.1.7</w:t>
      </w:r>
      <w:r>
        <w:rPr>
          <w:rFonts w:hint="eastAsia" w:ascii="宋体" w:hAnsi="宋体"/>
          <w:sz w:val="28"/>
          <w:szCs w:val="28"/>
        </w:rPr>
        <w:t>日常法律知识培训：收集整理四板市场、金融交易、私募基金管理相关的最新国家法律、法规、政策，为招标人员工提供相关法律培训讲座；</w:t>
      </w:r>
    </w:p>
    <w:p>
      <w:pPr>
        <w:ind w:firstLine="560" w:firstLineChars="200"/>
        <w:rPr>
          <w:rFonts w:ascii="宋体" w:hAnsi="宋体"/>
          <w:sz w:val="28"/>
          <w:szCs w:val="28"/>
        </w:rPr>
      </w:pPr>
      <w:r>
        <w:rPr>
          <w:rFonts w:hint="eastAsia" w:ascii="宋体" w:hAnsi="宋体"/>
          <w:sz w:val="28"/>
          <w:szCs w:val="28"/>
        </w:rPr>
        <w:t>1</w:t>
      </w:r>
      <w:r>
        <w:rPr>
          <w:rFonts w:ascii="宋体" w:hAnsi="宋体"/>
          <w:sz w:val="28"/>
          <w:szCs w:val="28"/>
        </w:rPr>
        <w:t>.1.8</w:t>
      </w:r>
      <w:r>
        <w:rPr>
          <w:rFonts w:hint="eastAsia" w:ascii="宋体" w:hAnsi="宋体"/>
          <w:sz w:val="28"/>
          <w:szCs w:val="28"/>
        </w:rPr>
        <w:t>协助商务谈判：参与招标人的合同谈判和其他重大商务谈判，准备或审核相关资料及准备有关的法律法规文件，协助制定谈判方案等，草拟、审查、修改有关法律文书，提供法律建议和意见；</w:t>
      </w:r>
    </w:p>
    <w:p>
      <w:pPr>
        <w:ind w:firstLine="560" w:firstLineChars="200"/>
        <w:rPr>
          <w:rFonts w:ascii="宋体" w:hAnsi="宋体"/>
          <w:sz w:val="28"/>
          <w:szCs w:val="28"/>
        </w:rPr>
      </w:pPr>
      <w:r>
        <w:rPr>
          <w:rFonts w:hint="eastAsia" w:ascii="宋体" w:hAnsi="宋体"/>
          <w:sz w:val="28"/>
          <w:szCs w:val="28"/>
        </w:rPr>
        <w:t>1</w:t>
      </w:r>
      <w:r>
        <w:rPr>
          <w:rFonts w:ascii="宋体" w:hAnsi="宋体"/>
          <w:sz w:val="28"/>
          <w:szCs w:val="28"/>
        </w:rPr>
        <w:t>.1.9</w:t>
      </w:r>
      <w:r>
        <w:rPr>
          <w:rFonts w:hint="eastAsia" w:ascii="宋体" w:hAnsi="宋体"/>
          <w:sz w:val="28"/>
          <w:szCs w:val="28"/>
        </w:rPr>
        <w:t>协助招标人开展建设工程招投标、企业采购等竞买类交易活动，参与相关制度、招标采购文件文本和合同文本等规范文件制定工作，协助起草、审查招标采购文件、合同等文书；</w:t>
      </w:r>
    </w:p>
    <w:p>
      <w:pPr>
        <w:ind w:firstLine="560" w:firstLineChars="200"/>
        <w:rPr>
          <w:rFonts w:ascii="宋体" w:hAnsi="宋体"/>
          <w:sz w:val="28"/>
          <w:szCs w:val="28"/>
        </w:rPr>
      </w:pPr>
      <w:r>
        <w:rPr>
          <w:rFonts w:hint="eastAsia" w:ascii="宋体" w:hAnsi="宋体"/>
          <w:sz w:val="28"/>
          <w:szCs w:val="28"/>
        </w:rPr>
        <w:t>1</w:t>
      </w:r>
      <w:r>
        <w:rPr>
          <w:rFonts w:ascii="宋体" w:hAnsi="宋体"/>
          <w:sz w:val="28"/>
          <w:szCs w:val="28"/>
        </w:rPr>
        <w:t>.1.10</w:t>
      </w:r>
      <w:r>
        <w:rPr>
          <w:rFonts w:hint="eastAsia" w:ascii="宋体" w:hAnsi="宋体"/>
          <w:sz w:val="28"/>
          <w:szCs w:val="28"/>
        </w:rPr>
        <w:t>公司涉及或可能涉及的纠纷、诉讼、仲裁或行政处罚提出可行性处理意见；</w:t>
      </w:r>
    </w:p>
    <w:p>
      <w:pPr>
        <w:ind w:firstLine="560" w:firstLineChars="200"/>
        <w:rPr>
          <w:rFonts w:ascii="宋体" w:hAnsi="宋体"/>
          <w:sz w:val="28"/>
          <w:szCs w:val="28"/>
        </w:rPr>
      </w:pPr>
      <w:r>
        <w:rPr>
          <w:rFonts w:hint="eastAsia" w:ascii="宋体" w:hAnsi="宋体"/>
          <w:sz w:val="28"/>
          <w:szCs w:val="28"/>
        </w:rPr>
        <w:t>1</w:t>
      </w:r>
      <w:r>
        <w:rPr>
          <w:rFonts w:ascii="宋体" w:hAnsi="宋体"/>
          <w:sz w:val="28"/>
          <w:szCs w:val="28"/>
        </w:rPr>
        <w:t>.1.11</w:t>
      </w:r>
      <w:r>
        <w:rPr>
          <w:rFonts w:hint="eastAsia" w:ascii="宋体" w:hAnsi="宋体"/>
          <w:sz w:val="28"/>
          <w:szCs w:val="28"/>
        </w:rPr>
        <w:t>据招标人需求就咨询事件出具书面法律意见书、对外出具律师函；</w:t>
      </w:r>
    </w:p>
    <w:p>
      <w:pPr>
        <w:ind w:firstLine="560" w:firstLineChars="200"/>
        <w:rPr>
          <w:rFonts w:ascii="宋体" w:hAnsi="宋体"/>
          <w:sz w:val="28"/>
          <w:szCs w:val="28"/>
        </w:rPr>
      </w:pPr>
      <w:r>
        <w:rPr>
          <w:rFonts w:hint="eastAsia" w:ascii="宋体" w:hAnsi="宋体"/>
          <w:sz w:val="28"/>
          <w:szCs w:val="28"/>
        </w:rPr>
        <w:t>1</w:t>
      </w:r>
      <w:r>
        <w:rPr>
          <w:rFonts w:ascii="宋体" w:hAnsi="宋体"/>
          <w:sz w:val="28"/>
          <w:szCs w:val="28"/>
        </w:rPr>
        <w:t>.1.12</w:t>
      </w:r>
      <w:r>
        <w:rPr>
          <w:rFonts w:hint="eastAsia" w:ascii="宋体" w:hAnsi="宋体"/>
          <w:sz w:val="28"/>
          <w:szCs w:val="28"/>
        </w:rPr>
        <w:t>代招标人草拟和发布有关的声明、公告、致函等文书；根据招标人的需要，以法律顾问的名义对外签发律师函；</w:t>
      </w:r>
    </w:p>
    <w:p>
      <w:pPr>
        <w:ind w:firstLine="560" w:firstLineChars="200"/>
        <w:rPr>
          <w:rFonts w:ascii="宋体" w:hAnsi="宋体"/>
          <w:sz w:val="28"/>
          <w:szCs w:val="28"/>
        </w:rPr>
      </w:pPr>
      <w:r>
        <w:rPr>
          <w:rFonts w:hint="eastAsia" w:ascii="宋体" w:hAnsi="宋体"/>
          <w:sz w:val="28"/>
          <w:szCs w:val="28"/>
        </w:rPr>
        <w:t>1</w:t>
      </w:r>
      <w:r>
        <w:rPr>
          <w:rFonts w:ascii="宋体" w:hAnsi="宋体"/>
          <w:sz w:val="28"/>
          <w:szCs w:val="28"/>
        </w:rPr>
        <w:t>.1.</w:t>
      </w:r>
      <w:r>
        <w:rPr>
          <w:rFonts w:hint="eastAsia" w:ascii="宋体" w:hAnsi="宋体"/>
          <w:sz w:val="28"/>
          <w:szCs w:val="28"/>
        </w:rPr>
        <w:t>1</w:t>
      </w:r>
      <w:r>
        <w:rPr>
          <w:rFonts w:ascii="宋体" w:hAnsi="宋体"/>
          <w:sz w:val="28"/>
          <w:szCs w:val="28"/>
        </w:rPr>
        <w:t>3</w:t>
      </w:r>
      <w:r>
        <w:rPr>
          <w:rFonts w:hint="eastAsia" w:ascii="宋体" w:hAnsi="宋体"/>
          <w:sz w:val="28"/>
          <w:szCs w:val="28"/>
        </w:rPr>
        <w:t>先接受招标人委托，代理招标人参加民事、行政等各类纠纷案件的仲裁或诉讼（委托代理费按</w:t>
      </w:r>
      <w:r>
        <w:rPr>
          <w:rFonts w:hint="eastAsia" w:ascii="宋体" w:hAnsi="宋体"/>
          <w:sz w:val="28"/>
          <w:szCs w:val="28"/>
          <w:lang w:val="en-US" w:eastAsia="zh-CN"/>
        </w:rPr>
        <w:t>本合同</w:t>
      </w:r>
      <w:r>
        <w:rPr>
          <w:rFonts w:hint="eastAsia" w:ascii="宋体" w:hAnsi="宋体"/>
          <w:sz w:val="28"/>
          <w:szCs w:val="28"/>
        </w:rPr>
        <w:t>第</w:t>
      </w:r>
      <w:r>
        <w:rPr>
          <w:rFonts w:hint="eastAsia" w:ascii="宋体" w:hAnsi="宋体"/>
          <w:sz w:val="28"/>
          <w:szCs w:val="28"/>
          <w:lang w:val="en-US" w:eastAsia="zh-CN"/>
        </w:rPr>
        <w:t>六条</w:t>
      </w:r>
      <w:r>
        <w:rPr>
          <w:rFonts w:hint="eastAsia" w:ascii="宋体" w:hAnsi="宋体"/>
          <w:sz w:val="28"/>
          <w:szCs w:val="28"/>
        </w:rPr>
        <w:t>另外协商，不包括在包干法律顾问服务费内），依法维护招标人的合法权益。</w:t>
      </w:r>
    </w:p>
    <w:p>
      <w:pPr>
        <w:spacing w:line="500" w:lineRule="exact"/>
        <w:ind w:firstLine="560" w:firstLineChars="200"/>
        <w:textAlignment w:val="baseline"/>
        <w:rPr>
          <w:rFonts w:hint="eastAsia" w:ascii="宋体" w:hAnsi="宋体"/>
          <w:sz w:val="28"/>
          <w:szCs w:val="28"/>
        </w:rPr>
      </w:pPr>
      <w:r>
        <w:rPr>
          <w:rFonts w:hint="eastAsia" w:ascii="宋体" w:hAnsi="宋体"/>
          <w:sz w:val="28"/>
          <w:szCs w:val="28"/>
        </w:rPr>
        <w:t>1.2.1基金管理人重大事项变更：对公司申请变更控股股东、变更实际控制人、变更法定代表人执行事务合伙人等重大事项或中国基金业协会审慎认定的其他重大事项的，出具《私募基金管理人重大事项变更专项法律意见书》；</w:t>
      </w:r>
    </w:p>
    <w:p>
      <w:pPr>
        <w:spacing w:line="500" w:lineRule="exact"/>
        <w:ind w:firstLine="560" w:firstLineChars="200"/>
        <w:textAlignment w:val="baseline"/>
        <w:rPr>
          <w:rFonts w:hint="eastAsia" w:ascii="宋体" w:hAnsi="宋体"/>
          <w:sz w:val="28"/>
          <w:szCs w:val="28"/>
        </w:rPr>
      </w:pPr>
      <w:r>
        <w:rPr>
          <w:rFonts w:hint="eastAsia" w:ascii="宋体" w:hAnsi="宋体"/>
          <w:sz w:val="28"/>
          <w:szCs w:val="28"/>
        </w:rPr>
        <w:t>1.2.2私募基金产品募集与设立：就基金产品的架构设计和设立提供法律咨询，起草基金产品相关法律文本比如有限合伙协议等，对私募基金产品的募集、设立与备案提供全程法律服务，出具专项法律意见书；</w:t>
      </w:r>
    </w:p>
    <w:p>
      <w:pPr>
        <w:spacing w:line="500" w:lineRule="exact"/>
        <w:ind w:firstLine="560" w:firstLineChars="200"/>
        <w:textAlignment w:val="baseline"/>
        <w:rPr>
          <w:rFonts w:hint="eastAsia" w:ascii="宋体" w:hAnsi="宋体"/>
          <w:sz w:val="28"/>
          <w:szCs w:val="28"/>
        </w:rPr>
      </w:pPr>
      <w:r>
        <w:rPr>
          <w:rFonts w:hint="eastAsia" w:ascii="宋体" w:hAnsi="宋体"/>
          <w:sz w:val="28"/>
          <w:szCs w:val="28"/>
        </w:rPr>
        <w:t>1.2.3私募基金投资业务：对公司或旗下管理的基金产品拟投项目开展法律合规尽职调查工作，出具法律尽职调查报告；协助设计投资模式、核心投资条款，起草相关投资协议，协助《投资协议》等配套文件的签署及执行、审核投后各类协议，必要时就投融资问题提供书面法律意见。</w:t>
      </w:r>
    </w:p>
    <w:p>
      <w:pPr>
        <w:spacing w:line="500" w:lineRule="exact"/>
        <w:ind w:firstLine="560" w:firstLineChars="200"/>
        <w:textAlignment w:val="baseline"/>
        <w:rPr>
          <w:rFonts w:hint="eastAsia" w:ascii="宋体" w:hAnsi="宋体"/>
          <w:sz w:val="28"/>
          <w:szCs w:val="28"/>
        </w:rPr>
      </w:pPr>
      <w:r>
        <w:rPr>
          <w:rFonts w:hint="eastAsia" w:ascii="宋体" w:hAnsi="宋体"/>
          <w:sz w:val="28"/>
          <w:szCs w:val="28"/>
        </w:rPr>
        <w:t>1.2.4为子公司福建海岚股权投资管理有限公司提供上述项法律顾问服务时，合作年内出具4份专项法律意见书将不再另行收费，超出份额部分根据相关收费标准给予七折或以上优惠，具体以双方商定为准，合作年内未使用次数可延续至下一个合作年累计使用。</w:t>
      </w:r>
    </w:p>
    <w:p>
      <w:pPr>
        <w:spacing w:line="500" w:lineRule="exact"/>
        <w:ind w:firstLine="560" w:firstLineChars="200"/>
        <w:textAlignment w:val="baseline"/>
        <w:rPr>
          <w:rFonts w:ascii="宋体" w:hAnsi="宋体"/>
          <w:sz w:val="28"/>
          <w:szCs w:val="28"/>
        </w:rPr>
      </w:pPr>
      <w:r>
        <w:rPr>
          <w:rFonts w:hint="eastAsia" w:ascii="宋体" w:hAnsi="宋体"/>
          <w:sz w:val="28"/>
          <w:szCs w:val="28"/>
        </w:rPr>
        <w:t>1</w:t>
      </w:r>
      <w:r>
        <w:rPr>
          <w:rFonts w:ascii="宋体" w:hAnsi="宋体"/>
          <w:sz w:val="28"/>
          <w:szCs w:val="28"/>
        </w:rPr>
        <w:t>.3</w:t>
      </w:r>
      <w:r>
        <w:rPr>
          <w:rFonts w:hint="eastAsia" w:ascii="宋体" w:hAnsi="宋体"/>
          <w:sz w:val="28"/>
          <w:szCs w:val="28"/>
        </w:rPr>
        <w:t>在甲方与第三方发生争议时，代表甲方参与协商、调解、申诉、仲裁或诉讼。</w:t>
      </w:r>
    </w:p>
    <w:p>
      <w:pPr>
        <w:spacing w:line="500" w:lineRule="exact"/>
        <w:ind w:firstLine="562" w:firstLineChars="200"/>
        <w:textAlignment w:val="baseline"/>
        <w:rPr>
          <w:rFonts w:ascii="宋体" w:hAnsi="宋体"/>
          <w:b/>
          <w:sz w:val="28"/>
          <w:szCs w:val="28"/>
        </w:rPr>
      </w:pPr>
      <w:r>
        <w:rPr>
          <w:rFonts w:hint="eastAsia" w:ascii="宋体" w:hAnsi="宋体"/>
          <w:b/>
          <w:sz w:val="28"/>
          <w:szCs w:val="28"/>
        </w:rPr>
        <w:t>第二条  乙方提供法律顾问服务的责任律师</w:t>
      </w:r>
    </w:p>
    <w:p>
      <w:pPr>
        <w:spacing w:line="500" w:lineRule="exact"/>
        <w:ind w:firstLine="560" w:firstLineChars="200"/>
        <w:textAlignment w:val="baseline"/>
        <w:rPr>
          <w:rFonts w:ascii="宋体" w:hAnsi="宋体"/>
          <w:sz w:val="28"/>
          <w:szCs w:val="28"/>
        </w:rPr>
      </w:pPr>
      <w:r>
        <w:rPr>
          <w:rFonts w:hint="eastAsia" w:ascii="宋体" w:hAnsi="宋体"/>
          <w:sz w:val="28"/>
          <w:szCs w:val="28"/>
        </w:rPr>
        <w:t xml:space="preserve">2.1乙方指派 </w:t>
      </w:r>
      <w:r>
        <w:rPr>
          <w:rFonts w:hint="eastAsia" w:ascii="宋体" w:hAnsi="宋体"/>
          <w:sz w:val="28"/>
          <w:szCs w:val="28"/>
          <w:u w:val="single"/>
          <w:lang w:val="en-US" w:eastAsia="zh-CN"/>
        </w:rPr>
        <w:t xml:space="preserve">      </w:t>
      </w:r>
      <w:r>
        <w:rPr>
          <w:rFonts w:hint="eastAsia" w:ascii="宋体" w:hAnsi="宋体"/>
          <w:sz w:val="28"/>
          <w:szCs w:val="28"/>
        </w:rPr>
        <w:t>律师担任乙方提供法律顾问服务的主办律师。乙方责任律师必须依法执业，恪守律师职业道德和执业纪律，勤勉尽责，维护甲方的合法权益。</w:t>
      </w:r>
    </w:p>
    <w:p>
      <w:pPr>
        <w:spacing w:line="500" w:lineRule="exact"/>
        <w:ind w:firstLine="560" w:firstLineChars="200"/>
        <w:textAlignment w:val="baseline"/>
        <w:rPr>
          <w:rFonts w:ascii="宋体" w:hAnsi="宋体"/>
          <w:sz w:val="28"/>
          <w:szCs w:val="28"/>
        </w:rPr>
      </w:pPr>
      <w:r>
        <w:rPr>
          <w:rFonts w:hint="eastAsia" w:ascii="宋体" w:hAnsi="宋体"/>
          <w:sz w:val="28"/>
          <w:szCs w:val="28"/>
        </w:rPr>
        <w:t>2.2根据甲方委托服务事项的需要，乙方可增加其他具备相关专业经验的律师进入服务团队，提供相关法律服务。</w:t>
      </w:r>
    </w:p>
    <w:p>
      <w:pPr>
        <w:spacing w:line="500" w:lineRule="exact"/>
        <w:ind w:firstLine="560" w:firstLineChars="200"/>
        <w:textAlignment w:val="baseline"/>
        <w:rPr>
          <w:rFonts w:ascii="宋体" w:hAnsi="宋体"/>
          <w:sz w:val="28"/>
          <w:szCs w:val="28"/>
        </w:rPr>
      </w:pPr>
      <w:r>
        <w:rPr>
          <w:rFonts w:hint="eastAsia" w:ascii="宋体" w:hAnsi="宋体"/>
          <w:sz w:val="28"/>
          <w:szCs w:val="28"/>
        </w:rPr>
        <w:t>2.3本合同履行过程中，若乙方律师服务团队中，有律师因合理原因（包括但不限于正常调动、离职、时间冲突、回避、身体状况等）无法继续或暂时不能提供服务时，乙方应及时告知甲方，并在征得甲方书面同意后，另行指派其他适格的律师接替。</w:t>
      </w:r>
    </w:p>
    <w:p>
      <w:pPr>
        <w:spacing w:line="500" w:lineRule="exact"/>
        <w:ind w:firstLine="562" w:firstLineChars="200"/>
        <w:textAlignment w:val="baseline"/>
        <w:rPr>
          <w:rFonts w:ascii="宋体" w:hAnsi="宋体"/>
          <w:b/>
          <w:sz w:val="28"/>
          <w:szCs w:val="28"/>
        </w:rPr>
      </w:pPr>
      <w:r>
        <w:rPr>
          <w:rFonts w:ascii="宋体" w:hAnsi="宋体"/>
          <w:b/>
          <w:sz w:val="28"/>
          <w:szCs w:val="28"/>
        </w:rPr>
        <w:t>第三条  乙方提供法律顾问服务的工作方式</w:t>
      </w:r>
    </w:p>
    <w:p>
      <w:pPr>
        <w:spacing w:line="500" w:lineRule="exact"/>
        <w:ind w:firstLine="560" w:firstLineChars="200"/>
        <w:textAlignment w:val="baseline"/>
        <w:rPr>
          <w:rFonts w:ascii="宋体" w:hAnsi="宋体"/>
          <w:sz w:val="28"/>
          <w:szCs w:val="28"/>
        </w:rPr>
      </w:pPr>
      <w:r>
        <w:rPr>
          <w:rFonts w:hint="eastAsia" w:ascii="宋体" w:hAnsi="宋体"/>
          <w:sz w:val="28"/>
          <w:szCs w:val="28"/>
        </w:rPr>
        <w:t>3.1</w:t>
      </w:r>
      <w:r>
        <w:rPr>
          <w:rFonts w:ascii="宋体" w:hAnsi="宋体"/>
          <w:sz w:val="28"/>
          <w:szCs w:val="28"/>
        </w:rPr>
        <w:t>本着联系便捷、服务到位、优质高效的原则，乙方提供法律顾问服务的工作方式包括</w:t>
      </w:r>
      <w:r>
        <w:rPr>
          <w:rFonts w:hint="eastAsia" w:ascii="宋体" w:hAnsi="宋体"/>
          <w:sz w:val="28"/>
          <w:szCs w:val="28"/>
        </w:rPr>
        <w:t>：</w:t>
      </w:r>
    </w:p>
    <w:p>
      <w:pPr>
        <w:spacing w:line="500" w:lineRule="exact"/>
        <w:ind w:firstLine="560" w:firstLineChars="200"/>
        <w:textAlignment w:val="baseline"/>
        <w:rPr>
          <w:rFonts w:ascii="宋体" w:hAnsi="宋体"/>
          <w:sz w:val="28"/>
          <w:szCs w:val="28"/>
        </w:rPr>
      </w:pPr>
      <w:r>
        <w:rPr>
          <w:rFonts w:hint="eastAsia" w:ascii="宋体" w:hAnsi="宋体"/>
          <w:sz w:val="28"/>
          <w:szCs w:val="28"/>
        </w:rPr>
        <w:t>（</w:t>
      </w:r>
      <w:r>
        <w:rPr>
          <w:rFonts w:ascii="宋体" w:hAnsi="宋体"/>
          <w:sz w:val="28"/>
          <w:szCs w:val="28"/>
        </w:rPr>
        <w:t>1）乙方充分利用电话、</w:t>
      </w:r>
      <w:r>
        <w:rPr>
          <w:rFonts w:hint="eastAsia" w:ascii="宋体" w:hAnsi="宋体"/>
          <w:sz w:val="28"/>
          <w:szCs w:val="28"/>
        </w:rPr>
        <w:t xml:space="preserve"> </w:t>
      </w:r>
      <w:r>
        <w:rPr>
          <w:rFonts w:ascii="宋体" w:hAnsi="宋体"/>
          <w:sz w:val="28"/>
          <w:szCs w:val="28"/>
        </w:rPr>
        <w:t>电子邮件等方式，随时解答甲方有关咨询，办理有关法律文件的起草、审查、修改等事务；</w:t>
      </w:r>
    </w:p>
    <w:p>
      <w:pPr>
        <w:spacing w:line="500" w:lineRule="exact"/>
        <w:ind w:firstLine="560" w:firstLineChars="200"/>
        <w:textAlignment w:val="baseline"/>
        <w:rPr>
          <w:rFonts w:ascii="宋体" w:hAnsi="宋体"/>
          <w:sz w:val="28"/>
          <w:szCs w:val="28"/>
        </w:rPr>
      </w:pPr>
      <w:r>
        <w:rPr>
          <w:rFonts w:ascii="宋体" w:hAnsi="宋体"/>
          <w:sz w:val="28"/>
          <w:szCs w:val="28"/>
        </w:rPr>
        <w:t>（2）根据甲方需要，乙方可派员到甲方指定处所讨论解决重大法律问题。</w:t>
      </w:r>
    </w:p>
    <w:p>
      <w:pPr>
        <w:spacing w:line="500" w:lineRule="exact"/>
        <w:ind w:firstLine="560" w:firstLineChars="200"/>
        <w:textAlignment w:val="baseline"/>
        <w:rPr>
          <w:rFonts w:ascii="宋体" w:hAnsi="宋体"/>
          <w:sz w:val="28"/>
          <w:szCs w:val="28"/>
        </w:rPr>
      </w:pPr>
      <w:r>
        <w:rPr>
          <w:rFonts w:hint="eastAsia" w:ascii="宋体" w:hAnsi="宋体"/>
          <w:sz w:val="28"/>
          <w:szCs w:val="28"/>
        </w:rPr>
        <w:t>3.2对于日常性法律咨询，一般性问题即时解答；重大疑难问题（包括需要乙方服务团队集体研究讨论的问题等）在二个工作日内根据甲方的要求以口头或书面形式答复。</w:t>
      </w:r>
    </w:p>
    <w:p>
      <w:pPr>
        <w:spacing w:line="500" w:lineRule="exact"/>
        <w:ind w:firstLine="560" w:firstLineChars="200"/>
        <w:textAlignment w:val="baseline"/>
        <w:rPr>
          <w:rFonts w:ascii="宋体" w:hAnsi="宋体"/>
          <w:sz w:val="28"/>
          <w:szCs w:val="28"/>
        </w:rPr>
      </w:pPr>
      <w:r>
        <w:rPr>
          <w:rFonts w:hint="eastAsia" w:ascii="宋体" w:hAnsi="宋体"/>
          <w:sz w:val="28"/>
          <w:szCs w:val="28"/>
        </w:rPr>
        <w:t>3.3对于审查、修改各类合同或其他法律文书，一般情况下在甲方提供完整资料后的二个工作日内完成工作并提交书面法律意见书；若甲方对某项紧急事务有特别时限要求的，乙方将尽可能根据甲方的要求及时完成工作。</w:t>
      </w:r>
    </w:p>
    <w:p>
      <w:pPr>
        <w:autoSpaceDE w:val="0"/>
        <w:autoSpaceDN w:val="0"/>
        <w:adjustRightInd w:val="0"/>
        <w:spacing w:line="500" w:lineRule="exact"/>
        <w:ind w:firstLine="562" w:firstLineChars="200"/>
        <w:jc w:val="left"/>
        <w:textAlignment w:val="baseline"/>
        <w:rPr>
          <w:rFonts w:ascii="宋体" w:hAnsi="宋体"/>
          <w:b/>
          <w:sz w:val="28"/>
          <w:szCs w:val="28"/>
        </w:rPr>
      </w:pPr>
      <w:r>
        <w:rPr>
          <w:rFonts w:ascii="宋体" w:hAnsi="宋体"/>
          <w:b/>
          <w:sz w:val="28"/>
          <w:szCs w:val="28"/>
        </w:rPr>
        <w:t>第四条  甲方的义务</w:t>
      </w:r>
    </w:p>
    <w:p>
      <w:pPr>
        <w:autoSpaceDE w:val="0"/>
        <w:autoSpaceDN w:val="0"/>
        <w:adjustRightInd w:val="0"/>
        <w:spacing w:line="500" w:lineRule="exact"/>
        <w:ind w:firstLine="560" w:firstLineChars="200"/>
        <w:jc w:val="left"/>
        <w:textAlignment w:val="baseline"/>
        <w:rPr>
          <w:rFonts w:ascii="宋体" w:hAnsi="宋体"/>
          <w:sz w:val="28"/>
          <w:szCs w:val="28"/>
        </w:rPr>
      </w:pPr>
      <w:r>
        <w:rPr>
          <w:rFonts w:ascii="宋体" w:hAnsi="宋体"/>
          <w:sz w:val="28"/>
          <w:szCs w:val="28"/>
        </w:rPr>
        <w:t>4.1 甲方应当全面、客观、及时地向乙方提供与交办</w:t>
      </w:r>
      <w:r>
        <w:rPr>
          <w:rFonts w:hint="eastAsia" w:ascii="宋体" w:hAnsi="宋体"/>
          <w:sz w:val="28"/>
          <w:szCs w:val="28"/>
        </w:rPr>
        <w:t>法律</w:t>
      </w:r>
      <w:r>
        <w:rPr>
          <w:rFonts w:ascii="宋体" w:hAnsi="宋体"/>
          <w:sz w:val="28"/>
          <w:szCs w:val="28"/>
        </w:rPr>
        <w:t>事务有关的各种</w:t>
      </w:r>
      <w:r>
        <w:rPr>
          <w:rFonts w:hint="eastAsia" w:ascii="宋体" w:hAnsi="宋体"/>
          <w:sz w:val="28"/>
          <w:szCs w:val="28"/>
        </w:rPr>
        <w:t>情况、</w:t>
      </w:r>
      <w:r>
        <w:rPr>
          <w:rFonts w:ascii="宋体" w:hAnsi="宋体"/>
          <w:sz w:val="28"/>
          <w:szCs w:val="28"/>
        </w:rPr>
        <w:t>资料</w:t>
      </w:r>
      <w:r>
        <w:rPr>
          <w:rFonts w:hint="eastAsia" w:ascii="宋体" w:hAnsi="宋体"/>
          <w:sz w:val="28"/>
          <w:szCs w:val="28"/>
        </w:rPr>
        <w:t>。</w:t>
      </w:r>
    </w:p>
    <w:p>
      <w:pPr>
        <w:autoSpaceDE w:val="0"/>
        <w:autoSpaceDN w:val="0"/>
        <w:adjustRightInd w:val="0"/>
        <w:spacing w:line="500" w:lineRule="exact"/>
        <w:ind w:firstLine="560" w:firstLineChars="200"/>
        <w:jc w:val="left"/>
        <w:textAlignment w:val="baseline"/>
        <w:rPr>
          <w:rFonts w:ascii="宋体" w:hAnsi="宋体"/>
          <w:sz w:val="28"/>
          <w:szCs w:val="28"/>
        </w:rPr>
      </w:pPr>
      <w:r>
        <w:rPr>
          <w:rFonts w:ascii="宋体" w:hAnsi="宋体"/>
          <w:sz w:val="28"/>
          <w:szCs w:val="28"/>
        </w:rPr>
        <w:t>4.</w:t>
      </w:r>
      <w:r>
        <w:rPr>
          <w:rFonts w:hint="eastAsia" w:ascii="宋体" w:hAnsi="宋体"/>
          <w:sz w:val="28"/>
          <w:szCs w:val="28"/>
        </w:rPr>
        <w:t>2</w:t>
      </w:r>
      <w:r>
        <w:rPr>
          <w:rFonts w:ascii="宋体" w:hAnsi="宋体"/>
          <w:sz w:val="28"/>
          <w:szCs w:val="28"/>
        </w:rPr>
        <w:t xml:space="preserve"> 甲方应当就乙方办理具体法律事务提出明确、合理的要求</w:t>
      </w:r>
      <w:r>
        <w:rPr>
          <w:rFonts w:hint="eastAsia" w:ascii="宋体" w:hAnsi="宋体"/>
          <w:sz w:val="28"/>
          <w:szCs w:val="28"/>
        </w:rPr>
        <w:t>。</w:t>
      </w:r>
    </w:p>
    <w:p>
      <w:pPr>
        <w:autoSpaceDE w:val="0"/>
        <w:autoSpaceDN w:val="0"/>
        <w:adjustRightInd w:val="0"/>
        <w:spacing w:line="500" w:lineRule="exact"/>
        <w:ind w:firstLine="560" w:firstLineChars="200"/>
        <w:jc w:val="left"/>
        <w:textAlignment w:val="baseline"/>
        <w:rPr>
          <w:rFonts w:ascii="宋体" w:hAnsi="宋体"/>
          <w:sz w:val="28"/>
          <w:szCs w:val="28"/>
        </w:rPr>
      </w:pPr>
      <w:r>
        <w:rPr>
          <w:rFonts w:hint="eastAsia" w:ascii="宋体" w:hAnsi="宋体"/>
          <w:sz w:val="28"/>
          <w:szCs w:val="28"/>
        </w:rPr>
        <w:t>4.3</w:t>
      </w:r>
      <w:r>
        <w:rPr>
          <w:rFonts w:ascii="宋体" w:hAnsi="宋体"/>
          <w:sz w:val="28"/>
          <w:szCs w:val="28"/>
        </w:rPr>
        <w:t xml:space="preserve"> </w:t>
      </w:r>
      <w:r>
        <w:rPr>
          <w:rFonts w:hint="eastAsia" w:ascii="宋体" w:hAnsi="宋体"/>
          <w:sz w:val="28"/>
          <w:szCs w:val="28"/>
        </w:rPr>
        <w:t>甲方委托的事项不得违反法律规定或律师执业规范。</w:t>
      </w:r>
    </w:p>
    <w:p>
      <w:pPr>
        <w:autoSpaceDE w:val="0"/>
        <w:autoSpaceDN w:val="0"/>
        <w:adjustRightInd w:val="0"/>
        <w:spacing w:line="500" w:lineRule="exact"/>
        <w:ind w:firstLine="560" w:firstLineChars="200"/>
        <w:jc w:val="left"/>
        <w:textAlignment w:val="baseline"/>
        <w:rPr>
          <w:rFonts w:ascii="宋体" w:hAnsi="宋体"/>
          <w:sz w:val="28"/>
          <w:szCs w:val="28"/>
        </w:rPr>
      </w:pPr>
      <w:r>
        <w:rPr>
          <w:rFonts w:ascii="宋体" w:hAnsi="宋体"/>
          <w:sz w:val="28"/>
          <w:szCs w:val="28"/>
        </w:rPr>
        <w:t>4.4 甲方应当按照本合同约定向乙方支付法律顾问律师费和其他费用</w:t>
      </w:r>
      <w:r>
        <w:rPr>
          <w:rFonts w:hint="eastAsia" w:ascii="宋体" w:hAnsi="宋体"/>
          <w:sz w:val="28"/>
          <w:szCs w:val="28"/>
        </w:rPr>
        <w:t>。</w:t>
      </w:r>
    </w:p>
    <w:p>
      <w:pPr>
        <w:autoSpaceDE w:val="0"/>
        <w:autoSpaceDN w:val="0"/>
        <w:adjustRightInd w:val="0"/>
        <w:spacing w:line="500" w:lineRule="exact"/>
        <w:ind w:firstLine="560" w:firstLineChars="200"/>
        <w:jc w:val="left"/>
        <w:textAlignment w:val="baseline"/>
        <w:rPr>
          <w:rFonts w:ascii="宋体" w:hAnsi="宋体"/>
          <w:sz w:val="28"/>
          <w:szCs w:val="28"/>
        </w:rPr>
      </w:pPr>
      <w:r>
        <w:rPr>
          <w:rFonts w:hint="eastAsia" w:ascii="宋体" w:hAnsi="宋体"/>
          <w:sz w:val="28"/>
          <w:szCs w:val="28"/>
        </w:rPr>
        <w:t>4.5</w:t>
      </w:r>
      <w:r>
        <w:rPr>
          <w:rFonts w:ascii="宋体" w:hAnsi="宋体"/>
          <w:sz w:val="28"/>
          <w:szCs w:val="28"/>
        </w:rPr>
        <w:t xml:space="preserve"> </w:t>
      </w:r>
      <w:r>
        <w:rPr>
          <w:rFonts w:hint="eastAsia" w:ascii="宋体" w:hAnsi="宋体"/>
          <w:kern w:val="0"/>
          <w:sz w:val="28"/>
          <w:szCs w:val="28"/>
        </w:rPr>
        <w:t>甲方在能力所及范围内应为乙方提供必要的工作条件，提供交通和通讯上的便利。</w:t>
      </w:r>
    </w:p>
    <w:p>
      <w:pPr>
        <w:autoSpaceDN w:val="0"/>
        <w:spacing w:line="500" w:lineRule="exact"/>
        <w:ind w:firstLine="562" w:firstLineChars="200"/>
        <w:jc w:val="left"/>
        <w:rPr>
          <w:rFonts w:ascii="宋体" w:hAnsi="宋体"/>
          <w:b/>
          <w:sz w:val="28"/>
          <w:szCs w:val="28"/>
        </w:rPr>
      </w:pPr>
      <w:r>
        <w:rPr>
          <w:rFonts w:ascii="宋体" w:hAnsi="宋体"/>
          <w:b/>
          <w:sz w:val="28"/>
          <w:szCs w:val="28"/>
        </w:rPr>
        <w:t>第五条  乙方的义务</w:t>
      </w:r>
    </w:p>
    <w:p>
      <w:pPr>
        <w:autoSpaceDN w:val="0"/>
        <w:spacing w:line="500" w:lineRule="exact"/>
        <w:ind w:firstLine="560" w:firstLineChars="200"/>
        <w:jc w:val="left"/>
        <w:rPr>
          <w:rFonts w:ascii="宋体" w:hAnsi="宋体"/>
          <w:sz w:val="28"/>
          <w:szCs w:val="28"/>
        </w:rPr>
      </w:pPr>
      <w:r>
        <w:rPr>
          <w:rFonts w:ascii="宋体" w:hAnsi="宋体"/>
          <w:sz w:val="28"/>
          <w:szCs w:val="28"/>
        </w:rPr>
        <w:t>5.1 乙方应当遵守律师职业道德和执业规范</w:t>
      </w:r>
      <w:r>
        <w:rPr>
          <w:rFonts w:hint="eastAsia" w:ascii="宋体" w:hAnsi="宋体"/>
          <w:sz w:val="28"/>
          <w:szCs w:val="28"/>
        </w:rPr>
        <w:t>，</w:t>
      </w:r>
      <w:r>
        <w:rPr>
          <w:rFonts w:ascii="宋体" w:hAnsi="宋体"/>
          <w:sz w:val="28"/>
          <w:szCs w:val="28"/>
        </w:rPr>
        <w:t>勤勉尽责，优质高效地根据本合同及招标文件要求</w:t>
      </w:r>
      <w:r>
        <w:rPr>
          <w:rFonts w:hint="eastAsia" w:ascii="宋体" w:hAnsi="宋体"/>
          <w:sz w:val="28"/>
          <w:szCs w:val="28"/>
        </w:rPr>
        <w:t>完成法律顾问服务。</w:t>
      </w:r>
    </w:p>
    <w:p>
      <w:pPr>
        <w:autoSpaceDN w:val="0"/>
        <w:spacing w:line="500" w:lineRule="exact"/>
        <w:ind w:firstLine="560" w:firstLineChars="200"/>
        <w:jc w:val="left"/>
        <w:rPr>
          <w:rFonts w:ascii="宋体" w:hAnsi="宋体"/>
          <w:sz w:val="28"/>
          <w:szCs w:val="28"/>
        </w:rPr>
      </w:pPr>
      <w:r>
        <w:rPr>
          <w:rFonts w:hint="eastAsia" w:ascii="宋体" w:hAnsi="宋体"/>
          <w:sz w:val="28"/>
          <w:szCs w:val="28"/>
        </w:rPr>
        <w:t>5.2</w:t>
      </w:r>
      <w:r>
        <w:rPr>
          <w:rFonts w:ascii="宋体" w:hAnsi="宋体"/>
          <w:sz w:val="28"/>
          <w:szCs w:val="28"/>
        </w:rPr>
        <w:t xml:space="preserve"> </w:t>
      </w:r>
      <w:r>
        <w:rPr>
          <w:rFonts w:hint="eastAsia" w:ascii="宋体" w:hAnsi="宋体"/>
          <w:sz w:val="28"/>
          <w:szCs w:val="28"/>
        </w:rPr>
        <w:t>乙方应当与甲方保持密切联系，及时通报办理事项进展情况。</w:t>
      </w:r>
    </w:p>
    <w:p>
      <w:pPr>
        <w:autoSpaceDN w:val="0"/>
        <w:spacing w:line="500" w:lineRule="exact"/>
        <w:ind w:firstLine="560" w:firstLineChars="200"/>
        <w:jc w:val="left"/>
        <w:rPr>
          <w:rFonts w:ascii="宋体" w:hAnsi="宋体"/>
          <w:sz w:val="28"/>
          <w:szCs w:val="28"/>
        </w:rPr>
      </w:pPr>
      <w:r>
        <w:rPr>
          <w:rFonts w:hint="eastAsia" w:ascii="宋体" w:hAnsi="宋体"/>
          <w:sz w:val="28"/>
          <w:szCs w:val="28"/>
        </w:rPr>
        <w:t>5.3</w:t>
      </w:r>
      <w:r>
        <w:rPr>
          <w:rFonts w:ascii="宋体" w:hAnsi="宋体"/>
          <w:sz w:val="28"/>
          <w:szCs w:val="28"/>
        </w:rPr>
        <w:t xml:space="preserve"> </w:t>
      </w:r>
      <w:r>
        <w:rPr>
          <w:rFonts w:hint="eastAsia" w:ascii="宋体" w:hAnsi="宋体"/>
          <w:sz w:val="28"/>
          <w:szCs w:val="28"/>
        </w:rPr>
        <w:t>乙方及服务律师在提供法律服务过程中应严格遵守法律法规和中国证监会、监管部门、主管部门的规定以及招标人制定的《海峡股权交易中心工作人员廉洁从业管理实施细则（试行）》自律性制度规则。遵守社会公德、商业道德、职业道德和行为规范，公平竞争，合规经营，忠实勤勉，诚实守信。</w:t>
      </w:r>
    </w:p>
    <w:p>
      <w:pPr>
        <w:autoSpaceDN w:val="0"/>
        <w:spacing w:line="500" w:lineRule="exact"/>
        <w:ind w:firstLine="560" w:firstLineChars="200"/>
        <w:jc w:val="left"/>
        <w:rPr>
          <w:rFonts w:ascii="宋体" w:hAnsi="宋体"/>
          <w:sz w:val="28"/>
          <w:szCs w:val="28"/>
        </w:rPr>
      </w:pPr>
      <w:r>
        <w:rPr>
          <w:rFonts w:hint="eastAsia" w:ascii="宋体" w:hAnsi="宋体"/>
          <w:sz w:val="28"/>
          <w:szCs w:val="28"/>
        </w:rPr>
        <w:t>5</w:t>
      </w:r>
      <w:r>
        <w:rPr>
          <w:rFonts w:ascii="宋体" w:hAnsi="宋体"/>
          <w:sz w:val="28"/>
          <w:szCs w:val="28"/>
        </w:rPr>
        <w:t xml:space="preserve">.4 </w:t>
      </w:r>
      <w:r>
        <w:rPr>
          <w:rFonts w:hint="eastAsia" w:ascii="宋体" w:hAnsi="宋体"/>
          <w:sz w:val="28"/>
          <w:szCs w:val="28"/>
        </w:rPr>
        <w:t>乙方应当严守因工作渠道所知悉的甲方商业秘密，非因法律规定或者经甲方书面同意，不得向任何第三方披露。</w:t>
      </w:r>
    </w:p>
    <w:p>
      <w:pPr>
        <w:autoSpaceDN w:val="0"/>
        <w:spacing w:line="500" w:lineRule="exact"/>
        <w:ind w:firstLine="560" w:firstLineChars="200"/>
        <w:jc w:val="left"/>
        <w:rPr>
          <w:rFonts w:ascii="宋体" w:hAnsi="宋体"/>
          <w:sz w:val="28"/>
          <w:szCs w:val="28"/>
        </w:rPr>
      </w:pPr>
      <w:r>
        <w:rPr>
          <w:rFonts w:hint="eastAsia" w:ascii="宋体" w:hAnsi="宋体"/>
          <w:sz w:val="28"/>
          <w:szCs w:val="28"/>
        </w:rPr>
        <w:t>5.</w:t>
      </w:r>
      <w:r>
        <w:rPr>
          <w:rFonts w:ascii="宋体" w:hAnsi="宋体"/>
          <w:sz w:val="28"/>
          <w:szCs w:val="28"/>
        </w:rPr>
        <w:t xml:space="preserve">5 </w:t>
      </w:r>
      <w:r>
        <w:rPr>
          <w:rFonts w:hint="eastAsia" w:ascii="宋体" w:hAnsi="宋体"/>
          <w:sz w:val="28"/>
          <w:szCs w:val="28"/>
        </w:rPr>
        <w:t>若乙方遇与甲方存在利益冲突的法律服务事项时，乙方应主动告知甲方，并协商回避事宜。</w:t>
      </w:r>
    </w:p>
    <w:p>
      <w:pPr>
        <w:autoSpaceDE w:val="0"/>
        <w:autoSpaceDN w:val="0"/>
        <w:adjustRightInd w:val="0"/>
        <w:spacing w:line="500" w:lineRule="exact"/>
        <w:ind w:firstLine="562" w:firstLineChars="200"/>
        <w:jc w:val="left"/>
        <w:textAlignment w:val="baseline"/>
        <w:rPr>
          <w:rFonts w:ascii="宋体" w:hAnsi="宋体"/>
          <w:b/>
          <w:sz w:val="28"/>
          <w:szCs w:val="28"/>
        </w:rPr>
      </w:pPr>
      <w:r>
        <w:rPr>
          <w:rFonts w:hint="eastAsia" w:ascii="宋体" w:hAnsi="宋体"/>
          <w:b/>
          <w:sz w:val="28"/>
          <w:szCs w:val="28"/>
        </w:rPr>
        <w:t>第六条  律师费收取标准及方式</w:t>
      </w:r>
    </w:p>
    <w:p>
      <w:pPr>
        <w:autoSpaceDE w:val="0"/>
        <w:autoSpaceDN w:val="0"/>
        <w:adjustRightInd w:val="0"/>
        <w:spacing w:line="500" w:lineRule="exact"/>
        <w:ind w:firstLine="560" w:firstLineChars="200"/>
        <w:jc w:val="left"/>
        <w:textAlignment w:val="baseline"/>
        <w:rPr>
          <w:rFonts w:hint="eastAsia" w:ascii="宋体" w:hAnsi="宋体"/>
          <w:sz w:val="28"/>
          <w:szCs w:val="28"/>
        </w:rPr>
      </w:pPr>
      <w:r>
        <w:rPr>
          <w:rFonts w:hint="eastAsia" w:ascii="宋体" w:hAnsi="宋体"/>
          <w:sz w:val="28"/>
          <w:szCs w:val="28"/>
        </w:rPr>
        <w:t>6.1</w:t>
      </w:r>
      <w:r>
        <w:rPr>
          <w:rFonts w:ascii="宋体" w:hAnsi="宋体"/>
          <w:sz w:val="28"/>
          <w:szCs w:val="28"/>
        </w:rPr>
        <w:t xml:space="preserve"> </w:t>
      </w:r>
      <w:r>
        <w:rPr>
          <w:rFonts w:hint="eastAsia" w:ascii="宋体" w:hAnsi="宋体"/>
          <w:sz w:val="28"/>
          <w:szCs w:val="28"/>
        </w:rPr>
        <w:t>就乙方向甲方提供本合同约定服务事项，甲方每年向乙方支付法律顾问费人民币</w:t>
      </w:r>
      <w:r>
        <w:rPr>
          <w:rFonts w:hint="eastAsia" w:ascii="宋体" w:hAnsi="宋体"/>
          <w:sz w:val="28"/>
          <w:szCs w:val="28"/>
          <w:u w:val="single"/>
          <w:lang w:val="en-US" w:eastAsia="zh-CN"/>
        </w:rPr>
        <w:t xml:space="preserve">     </w:t>
      </w:r>
      <w:bookmarkStart w:id="0" w:name="_GoBack"/>
      <w:bookmarkEnd w:id="0"/>
      <w:r>
        <w:rPr>
          <w:rFonts w:hint="eastAsia" w:ascii="宋体" w:hAnsi="宋体"/>
          <w:sz w:val="28"/>
          <w:szCs w:val="28"/>
          <w:u w:val="single"/>
          <w:lang w:val="en-US" w:eastAsia="zh-CN"/>
        </w:rPr>
        <w:t xml:space="preserve"> </w:t>
      </w:r>
      <w:r>
        <w:rPr>
          <w:rFonts w:hint="eastAsia" w:ascii="宋体" w:hAnsi="宋体"/>
          <w:sz w:val="28"/>
          <w:szCs w:val="28"/>
        </w:rPr>
        <w:t>元整（RMB：</w:t>
      </w:r>
      <w:r>
        <w:rPr>
          <w:rFonts w:hint="eastAsia" w:ascii="宋体" w:hAnsi="宋体"/>
          <w:sz w:val="28"/>
          <w:szCs w:val="28"/>
          <w:u w:val="single"/>
          <w:lang w:val="en-US" w:eastAsia="zh-CN"/>
        </w:rPr>
        <w:t xml:space="preserve">     </w:t>
      </w:r>
      <w:r>
        <w:rPr>
          <w:rFonts w:hint="eastAsia" w:ascii="宋体" w:hAnsi="宋体"/>
          <w:sz w:val="28"/>
          <w:szCs w:val="28"/>
        </w:rPr>
        <w:t>元）。</w:t>
      </w:r>
      <w:r>
        <w:rPr>
          <w:rFonts w:hint="eastAsia" w:ascii="宋体" w:hAnsi="宋体"/>
          <w:sz w:val="28"/>
          <w:szCs w:val="28"/>
          <w:lang w:eastAsia="zh-CN"/>
        </w:rPr>
        <w:t>乙方在合同签订后向甲方开立增值税专用发票（税率为</w:t>
      </w:r>
      <w:r>
        <w:rPr>
          <w:rFonts w:hint="eastAsia" w:ascii="宋体" w:hAnsi="宋体"/>
          <w:sz w:val="28"/>
          <w:szCs w:val="28"/>
          <w:lang w:val="en-US" w:eastAsia="zh-CN"/>
        </w:rPr>
        <w:t>6%</w:t>
      </w:r>
      <w:r>
        <w:rPr>
          <w:rFonts w:hint="eastAsia" w:ascii="宋体" w:hAnsi="宋体"/>
          <w:sz w:val="28"/>
          <w:szCs w:val="28"/>
          <w:lang w:eastAsia="zh-CN"/>
        </w:rPr>
        <w:t>）。</w:t>
      </w:r>
      <w:r>
        <w:rPr>
          <w:rFonts w:hint="eastAsia" w:ascii="宋体" w:hAnsi="宋体"/>
          <w:sz w:val="28"/>
          <w:szCs w:val="28"/>
        </w:rPr>
        <w:t>甲方在</w:t>
      </w:r>
      <w:r>
        <w:rPr>
          <w:rFonts w:hint="eastAsia" w:ascii="宋体" w:hAnsi="宋体"/>
          <w:sz w:val="28"/>
          <w:szCs w:val="28"/>
          <w:lang w:eastAsia="zh-CN"/>
        </w:rPr>
        <w:t>发票认证相符后</w:t>
      </w:r>
      <w:r>
        <w:rPr>
          <w:rFonts w:hint="eastAsia" w:ascii="宋体" w:hAnsi="宋体"/>
          <w:sz w:val="28"/>
          <w:szCs w:val="28"/>
        </w:rPr>
        <w:t>十个工作日内向乙方一次性支付法律顾问费。</w:t>
      </w:r>
    </w:p>
    <w:p>
      <w:pPr>
        <w:autoSpaceDE w:val="0"/>
        <w:autoSpaceDN w:val="0"/>
        <w:adjustRightInd w:val="0"/>
        <w:spacing w:line="500" w:lineRule="exact"/>
        <w:ind w:firstLine="560" w:firstLineChars="200"/>
        <w:jc w:val="left"/>
        <w:textAlignment w:val="baseline"/>
        <w:rPr>
          <w:rFonts w:hint="eastAsia" w:ascii="宋体" w:hAnsi="宋体"/>
          <w:sz w:val="28"/>
          <w:szCs w:val="28"/>
        </w:rPr>
      </w:pPr>
      <w:r>
        <w:rPr>
          <w:rFonts w:hint="eastAsia" w:ascii="宋体" w:hAnsi="宋体"/>
          <w:sz w:val="28"/>
          <w:szCs w:val="28"/>
        </w:rPr>
        <w:t>6.2 甲方如果委托乙方办理本合同第1.</w:t>
      </w:r>
      <w:r>
        <w:rPr>
          <w:rFonts w:hint="default" w:ascii="宋体" w:hAnsi="宋体"/>
          <w:sz w:val="28"/>
          <w:szCs w:val="28"/>
          <w:lang w:val="en-US"/>
        </w:rPr>
        <w:t>2</w:t>
      </w:r>
      <w:r>
        <w:rPr>
          <w:rFonts w:hint="eastAsia" w:ascii="宋体" w:hAnsi="宋体"/>
          <w:sz w:val="28"/>
          <w:szCs w:val="28"/>
        </w:rPr>
        <w:t>.</w:t>
      </w:r>
      <w:r>
        <w:rPr>
          <w:rFonts w:hint="default" w:ascii="宋体" w:hAnsi="宋体"/>
          <w:sz w:val="28"/>
          <w:szCs w:val="28"/>
          <w:lang w:val="en-US"/>
        </w:rPr>
        <w:t>4</w:t>
      </w:r>
      <w:r>
        <w:rPr>
          <w:rFonts w:hint="eastAsia" w:ascii="宋体" w:hAnsi="宋体"/>
          <w:sz w:val="28"/>
          <w:szCs w:val="28"/>
        </w:rPr>
        <w:t>（超额部分）、1.</w:t>
      </w:r>
      <w:r>
        <w:rPr>
          <w:rFonts w:hint="default" w:ascii="宋体" w:hAnsi="宋体"/>
          <w:sz w:val="28"/>
          <w:szCs w:val="28"/>
          <w:lang w:val="en-US"/>
        </w:rPr>
        <w:t>1.1</w:t>
      </w:r>
      <w:r>
        <w:rPr>
          <w:rFonts w:hint="eastAsia" w:ascii="宋体" w:hAnsi="宋体"/>
          <w:sz w:val="28"/>
          <w:szCs w:val="28"/>
        </w:rPr>
        <w:t>3款所列的法律事务，双方另行签订《委托代理合同》，费用另外支付，乙方承诺给予优惠，中标人根据《律师服务收费管理办法》（发改价格〔2006〕611号）和《福州市律师服务收费指导标准》规定的收费标准给予七折或以上优惠，具体以双方商定为准）。</w:t>
      </w:r>
    </w:p>
    <w:p>
      <w:pPr>
        <w:autoSpaceDE w:val="0"/>
        <w:autoSpaceDN w:val="0"/>
        <w:adjustRightInd w:val="0"/>
        <w:spacing w:line="500" w:lineRule="exact"/>
        <w:ind w:firstLine="560" w:firstLineChars="200"/>
        <w:jc w:val="left"/>
        <w:textAlignment w:val="baseline"/>
        <w:rPr>
          <w:rFonts w:hint="eastAsia" w:ascii="宋体" w:hAnsi="宋体"/>
          <w:sz w:val="28"/>
          <w:szCs w:val="28"/>
        </w:rPr>
      </w:pPr>
      <w:r>
        <w:rPr>
          <w:rFonts w:hint="eastAsia" w:ascii="宋体" w:hAnsi="宋体"/>
          <w:sz w:val="28"/>
          <w:szCs w:val="28"/>
        </w:rPr>
        <w:t>第七条  法律顾问服务期限</w:t>
      </w:r>
    </w:p>
    <w:p>
      <w:pPr>
        <w:autoSpaceDE w:val="0"/>
        <w:autoSpaceDN w:val="0"/>
        <w:adjustRightInd w:val="0"/>
        <w:spacing w:line="500" w:lineRule="exact"/>
        <w:ind w:firstLine="560" w:firstLineChars="200"/>
        <w:jc w:val="left"/>
        <w:textAlignment w:val="baseline"/>
        <w:rPr>
          <w:rFonts w:ascii="宋体" w:hAnsi="宋体"/>
          <w:sz w:val="28"/>
          <w:szCs w:val="28"/>
        </w:rPr>
      </w:pPr>
      <w:r>
        <w:rPr>
          <w:rFonts w:hint="eastAsia" w:ascii="宋体" w:hAnsi="宋体"/>
          <w:sz w:val="28"/>
          <w:szCs w:val="28"/>
        </w:rPr>
        <w:t>7.1 本合同项下乙方为甲方提供法律顾问服务的期限为壹年，自20</w:t>
      </w:r>
      <w:r>
        <w:rPr>
          <w:rFonts w:ascii="宋体" w:hAnsi="宋体"/>
          <w:sz w:val="28"/>
          <w:szCs w:val="28"/>
        </w:rPr>
        <w:t>2</w:t>
      </w:r>
      <w:r>
        <w:rPr>
          <w:rFonts w:hint="eastAsia" w:ascii="宋体" w:hAnsi="宋体"/>
          <w:sz w:val="28"/>
          <w:szCs w:val="28"/>
          <w:lang w:val="en-US" w:eastAsia="zh-CN"/>
        </w:rPr>
        <w:t>2</w:t>
      </w:r>
      <w:r>
        <w:rPr>
          <w:rFonts w:hint="eastAsia" w:ascii="宋体" w:hAnsi="宋体"/>
          <w:sz w:val="28"/>
          <w:szCs w:val="28"/>
        </w:rPr>
        <w:t>年</w:t>
      </w:r>
      <w:r>
        <w:rPr>
          <w:rFonts w:ascii="宋体" w:hAnsi="宋体"/>
          <w:sz w:val="28"/>
          <w:szCs w:val="28"/>
        </w:rPr>
        <w:t>07</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日起至20</w:t>
      </w:r>
      <w:r>
        <w:rPr>
          <w:rFonts w:ascii="宋体" w:hAnsi="宋体"/>
          <w:sz w:val="28"/>
          <w:szCs w:val="28"/>
        </w:rPr>
        <w:t>2</w:t>
      </w:r>
      <w:r>
        <w:rPr>
          <w:rFonts w:hint="eastAsia" w:ascii="宋体" w:hAnsi="宋体"/>
          <w:sz w:val="28"/>
          <w:szCs w:val="28"/>
          <w:lang w:val="en-US" w:eastAsia="zh-CN"/>
        </w:rPr>
        <w:t>3</w:t>
      </w:r>
      <w:r>
        <w:rPr>
          <w:rFonts w:hint="eastAsia" w:ascii="宋体" w:hAnsi="宋体"/>
          <w:sz w:val="28"/>
          <w:szCs w:val="28"/>
        </w:rPr>
        <w:t>年</w:t>
      </w:r>
      <w:r>
        <w:rPr>
          <w:rFonts w:ascii="宋体" w:hAnsi="宋体"/>
          <w:sz w:val="28"/>
          <w:szCs w:val="28"/>
        </w:rPr>
        <w:t>07</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日止。</w:t>
      </w:r>
    </w:p>
    <w:p>
      <w:pPr>
        <w:autoSpaceDE w:val="0"/>
        <w:autoSpaceDN w:val="0"/>
        <w:adjustRightInd w:val="0"/>
        <w:spacing w:line="500" w:lineRule="exact"/>
        <w:ind w:firstLine="560" w:firstLineChars="200"/>
        <w:jc w:val="left"/>
        <w:textAlignment w:val="baseline"/>
        <w:rPr>
          <w:rFonts w:ascii="宋体" w:hAnsi="宋体"/>
          <w:sz w:val="28"/>
          <w:szCs w:val="28"/>
        </w:rPr>
      </w:pPr>
      <w:r>
        <w:rPr>
          <w:rFonts w:hint="eastAsia" w:ascii="宋体" w:hAnsi="宋体"/>
          <w:sz w:val="28"/>
          <w:szCs w:val="28"/>
        </w:rPr>
        <w:t>7</w:t>
      </w:r>
      <w:r>
        <w:rPr>
          <w:rFonts w:ascii="宋体" w:hAnsi="宋体"/>
          <w:sz w:val="28"/>
          <w:szCs w:val="28"/>
        </w:rPr>
        <w:t xml:space="preserve">.2 </w:t>
      </w:r>
      <w:r>
        <w:rPr>
          <w:rFonts w:hint="eastAsia" w:ascii="宋体" w:hAnsi="宋体"/>
          <w:sz w:val="28"/>
          <w:szCs w:val="28"/>
        </w:rPr>
        <w:t>前述法律顾问服务</w:t>
      </w:r>
      <w:r>
        <w:rPr>
          <w:rFonts w:ascii="宋体" w:hAnsi="宋体"/>
          <w:sz w:val="28"/>
          <w:szCs w:val="28"/>
        </w:rPr>
        <w:t>期</w:t>
      </w:r>
      <w:r>
        <w:rPr>
          <w:rFonts w:hint="eastAsia" w:ascii="宋体" w:hAnsi="宋体"/>
          <w:sz w:val="28"/>
          <w:szCs w:val="28"/>
        </w:rPr>
        <w:t>届</w:t>
      </w:r>
      <w:r>
        <w:rPr>
          <w:rFonts w:ascii="宋体" w:hAnsi="宋体"/>
          <w:sz w:val="28"/>
          <w:szCs w:val="28"/>
        </w:rPr>
        <w:t>满前30日内，由甲、乙双方协商确定是否续期。双方同意续期的，另行协商签订书面合同；不续期的，乙方自</w:t>
      </w:r>
      <w:r>
        <w:rPr>
          <w:rFonts w:hint="eastAsia" w:ascii="宋体" w:hAnsi="宋体"/>
          <w:sz w:val="28"/>
          <w:szCs w:val="28"/>
        </w:rPr>
        <w:t>本合同法律顾问服务</w:t>
      </w:r>
      <w:r>
        <w:rPr>
          <w:rFonts w:ascii="宋体" w:hAnsi="宋体"/>
          <w:sz w:val="28"/>
          <w:szCs w:val="28"/>
        </w:rPr>
        <w:t>期</w:t>
      </w:r>
      <w:r>
        <w:rPr>
          <w:rFonts w:hint="eastAsia" w:ascii="宋体" w:hAnsi="宋体"/>
          <w:sz w:val="28"/>
          <w:szCs w:val="28"/>
        </w:rPr>
        <w:t>届</w:t>
      </w:r>
      <w:r>
        <w:rPr>
          <w:rFonts w:ascii="宋体" w:hAnsi="宋体"/>
          <w:sz w:val="28"/>
          <w:szCs w:val="28"/>
        </w:rPr>
        <w:t>满的次日起即不再</w:t>
      </w:r>
      <w:r>
        <w:rPr>
          <w:rFonts w:hint="eastAsia" w:ascii="宋体" w:hAnsi="宋体"/>
          <w:sz w:val="28"/>
          <w:szCs w:val="28"/>
        </w:rPr>
        <w:t>继续</w:t>
      </w:r>
      <w:r>
        <w:rPr>
          <w:rFonts w:ascii="宋体" w:hAnsi="宋体"/>
          <w:sz w:val="28"/>
          <w:szCs w:val="28"/>
        </w:rPr>
        <w:t>向甲方提供法律顾问服务。</w:t>
      </w:r>
    </w:p>
    <w:p>
      <w:pPr>
        <w:autoSpaceDE w:val="0"/>
        <w:autoSpaceDN w:val="0"/>
        <w:adjustRightInd w:val="0"/>
        <w:spacing w:line="500" w:lineRule="exact"/>
        <w:ind w:firstLine="562" w:firstLineChars="200"/>
        <w:jc w:val="left"/>
        <w:textAlignment w:val="baseline"/>
        <w:rPr>
          <w:rFonts w:ascii="宋体" w:hAnsi="宋体"/>
          <w:b/>
          <w:kern w:val="0"/>
          <w:sz w:val="28"/>
          <w:szCs w:val="28"/>
        </w:rPr>
      </w:pPr>
      <w:r>
        <w:rPr>
          <w:rFonts w:ascii="宋体" w:hAnsi="宋体"/>
          <w:b/>
          <w:kern w:val="0"/>
          <w:sz w:val="28"/>
          <w:szCs w:val="28"/>
        </w:rPr>
        <w:t>第</w:t>
      </w:r>
      <w:r>
        <w:rPr>
          <w:rFonts w:hint="eastAsia" w:ascii="宋体" w:hAnsi="宋体"/>
          <w:b/>
          <w:kern w:val="0"/>
          <w:sz w:val="28"/>
          <w:szCs w:val="28"/>
        </w:rPr>
        <w:t>八</w:t>
      </w:r>
      <w:r>
        <w:rPr>
          <w:rFonts w:ascii="宋体" w:hAnsi="宋体"/>
          <w:b/>
          <w:kern w:val="0"/>
          <w:sz w:val="28"/>
          <w:szCs w:val="28"/>
        </w:rPr>
        <w:t>条</w:t>
      </w:r>
      <w:r>
        <w:rPr>
          <w:rFonts w:hint="eastAsia" w:ascii="宋体" w:hAnsi="宋体"/>
          <w:b/>
          <w:kern w:val="0"/>
          <w:sz w:val="28"/>
          <w:szCs w:val="28"/>
        </w:rPr>
        <w:t xml:space="preserve"> </w:t>
      </w:r>
      <w:r>
        <w:rPr>
          <w:rFonts w:ascii="宋体" w:hAnsi="宋体"/>
          <w:b/>
          <w:kern w:val="0"/>
          <w:sz w:val="28"/>
          <w:szCs w:val="28"/>
        </w:rPr>
        <w:t xml:space="preserve"> 其他事项</w:t>
      </w:r>
    </w:p>
    <w:p>
      <w:pPr>
        <w:autoSpaceDN w:val="0"/>
        <w:spacing w:line="500" w:lineRule="exact"/>
        <w:ind w:firstLine="560" w:firstLineChars="200"/>
        <w:jc w:val="left"/>
        <w:rPr>
          <w:rFonts w:ascii="宋体" w:hAnsi="宋体"/>
          <w:sz w:val="28"/>
          <w:szCs w:val="28"/>
        </w:rPr>
      </w:pPr>
      <w:r>
        <w:rPr>
          <w:rFonts w:hint="eastAsia" w:ascii="宋体" w:hAnsi="宋体"/>
          <w:sz w:val="28"/>
          <w:szCs w:val="28"/>
        </w:rPr>
        <w:t>8.</w:t>
      </w:r>
      <w:r>
        <w:rPr>
          <w:rFonts w:ascii="宋体" w:hAnsi="宋体"/>
          <w:sz w:val="28"/>
          <w:szCs w:val="28"/>
        </w:rPr>
        <w:t xml:space="preserve">1 </w:t>
      </w:r>
      <w:r>
        <w:rPr>
          <w:rFonts w:hint="eastAsia" w:ascii="宋体" w:hAnsi="宋体"/>
          <w:sz w:val="28"/>
          <w:szCs w:val="28"/>
        </w:rPr>
        <w:t>招标文件、乙方的投标文件及投标过程中所做的承诺等，均构成合同的组成部份，具有法律效力。</w:t>
      </w:r>
    </w:p>
    <w:p>
      <w:pPr>
        <w:autoSpaceDN w:val="0"/>
        <w:spacing w:line="500" w:lineRule="exact"/>
        <w:ind w:firstLine="560" w:firstLineChars="200"/>
        <w:jc w:val="left"/>
        <w:rPr>
          <w:rFonts w:ascii="宋体" w:hAnsi="宋体"/>
          <w:sz w:val="28"/>
          <w:szCs w:val="28"/>
        </w:rPr>
      </w:pPr>
      <w:r>
        <w:rPr>
          <w:rFonts w:ascii="宋体" w:hAnsi="宋体"/>
          <w:sz w:val="28"/>
          <w:szCs w:val="28"/>
        </w:rPr>
        <w:t xml:space="preserve">8.2 </w:t>
      </w:r>
      <w:r>
        <w:rPr>
          <w:rFonts w:hint="eastAsia" w:ascii="宋体" w:hAnsi="宋体"/>
          <w:sz w:val="28"/>
          <w:szCs w:val="28"/>
        </w:rPr>
        <w:t>本合同的订立、效力、解释、履行和争议的解决均适用于中华人民共和国法律。与本合同有关的或因执行本合同所发生的一切争议，由甲、乙双方友好协商解决；协商不成时，任何一方均有权将该等争议向人合同签订地民法院提起诉讼。</w:t>
      </w:r>
    </w:p>
    <w:p>
      <w:pPr>
        <w:autoSpaceDN w:val="0"/>
        <w:spacing w:line="500" w:lineRule="exact"/>
        <w:ind w:firstLine="560" w:firstLineChars="200"/>
        <w:jc w:val="left"/>
        <w:rPr>
          <w:rFonts w:ascii="宋体" w:hAnsi="宋体"/>
          <w:sz w:val="28"/>
          <w:szCs w:val="28"/>
        </w:rPr>
      </w:pPr>
      <w:r>
        <w:rPr>
          <w:rFonts w:hint="eastAsia" w:ascii="宋体" w:hAnsi="宋体"/>
          <w:sz w:val="28"/>
          <w:szCs w:val="28"/>
        </w:rPr>
        <w:t>8.</w:t>
      </w:r>
      <w:r>
        <w:rPr>
          <w:rFonts w:ascii="宋体" w:hAnsi="宋体"/>
          <w:sz w:val="28"/>
          <w:szCs w:val="28"/>
        </w:rPr>
        <w:t xml:space="preserve">3 </w:t>
      </w:r>
      <w:r>
        <w:rPr>
          <w:rFonts w:hint="eastAsia" w:ascii="宋体" w:hAnsi="宋体"/>
          <w:sz w:val="28"/>
          <w:szCs w:val="28"/>
        </w:rPr>
        <w:t>本合同壹式肆份，经甲乙双方签订后生效，甲、乙方各执 贰份，各方所执文本具有同等法律效力。</w:t>
      </w:r>
    </w:p>
    <w:p>
      <w:pPr>
        <w:autoSpaceDE w:val="0"/>
        <w:autoSpaceDN w:val="0"/>
        <w:adjustRightInd w:val="0"/>
        <w:spacing w:line="500" w:lineRule="exact"/>
        <w:ind w:firstLine="560" w:firstLineChars="200"/>
        <w:jc w:val="left"/>
        <w:textAlignment w:val="baseline"/>
        <w:rPr>
          <w:rFonts w:ascii="宋体" w:hAnsi="宋体"/>
          <w:sz w:val="28"/>
          <w:szCs w:val="28"/>
        </w:rPr>
      </w:pPr>
      <w:r>
        <w:rPr>
          <w:rFonts w:hint="eastAsia" w:ascii="宋体" w:hAnsi="宋体"/>
          <w:sz w:val="28"/>
          <w:szCs w:val="28"/>
        </w:rPr>
        <w:t>8.</w:t>
      </w:r>
      <w:r>
        <w:rPr>
          <w:rFonts w:ascii="宋体" w:hAnsi="宋体"/>
          <w:sz w:val="28"/>
          <w:szCs w:val="28"/>
        </w:rPr>
        <w:t>4</w:t>
      </w:r>
      <w:r>
        <w:rPr>
          <w:rFonts w:hint="eastAsia" w:ascii="宋体" w:hAnsi="宋体"/>
          <w:sz w:val="28"/>
          <w:szCs w:val="28"/>
        </w:rPr>
        <w:t xml:space="preserve"> </w:t>
      </w:r>
      <w:r>
        <w:rPr>
          <w:rFonts w:hint="eastAsia" w:ascii="宋体" w:hAnsi="宋体"/>
          <w:kern w:val="0"/>
          <w:sz w:val="28"/>
          <w:szCs w:val="28"/>
        </w:rPr>
        <w:t>本合同未尽事宜，双方可签订补充协议，补充协议</w:t>
      </w:r>
      <w:r>
        <w:rPr>
          <w:rFonts w:hint="eastAsia" w:ascii="宋体" w:hAnsi="宋体"/>
          <w:sz w:val="28"/>
          <w:szCs w:val="28"/>
        </w:rPr>
        <w:t>与本合同具有同等法律效力。</w:t>
      </w:r>
    </w:p>
    <w:p>
      <w:pPr>
        <w:autoSpaceDE w:val="0"/>
        <w:autoSpaceDN w:val="0"/>
        <w:adjustRightInd w:val="0"/>
        <w:spacing w:line="500" w:lineRule="exact"/>
        <w:jc w:val="left"/>
        <w:textAlignment w:val="baseline"/>
        <w:rPr>
          <w:rFonts w:hint="eastAsia" w:ascii="宋体" w:hAnsi="宋体"/>
          <w:sz w:val="28"/>
          <w:szCs w:val="28"/>
        </w:rPr>
      </w:pPr>
    </w:p>
    <w:p>
      <w:pPr>
        <w:autoSpaceDE w:val="0"/>
        <w:autoSpaceDN w:val="0"/>
        <w:adjustRightInd w:val="0"/>
        <w:spacing w:line="500" w:lineRule="exact"/>
        <w:jc w:val="left"/>
        <w:textAlignment w:val="baseline"/>
        <w:rPr>
          <w:rFonts w:hint="eastAsia" w:ascii="宋体" w:hAnsi="宋体"/>
          <w:sz w:val="28"/>
          <w:szCs w:val="28"/>
        </w:rPr>
      </w:pPr>
    </w:p>
    <w:p>
      <w:pPr>
        <w:autoSpaceDE w:val="0"/>
        <w:autoSpaceDN w:val="0"/>
        <w:adjustRightInd w:val="0"/>
        <w:spacing w:line="500" w:lineRule="exact"/>
        <w:jc w:val="left"/>
        <w:textAlignment w:val="baseline"/>
        <w:rPr>
          <w:rFonts w:hint="eastAsia" w:ascii="宋体" w:hAnsi="宋体"/>
          <w:sz w:val="28"/>
          <w:szCs w:val="28"/>
        </w:rPr>
      </w:pPr>
    </w:p>
    <w:p>
      <w:pPr>
        <w:autoSpaceDE w:val="0"/>
        <w:autoSpaceDN w:val="0"/>
        <w:adjustRightInd w:val="0"/>
        <w:spacing w:line="500" w:lineRule="exact"/>
        <w:jc w:val="left"/>
        <w:textAlignment w:val="baseline"/>
        <w:rPr>
          <w:rFonts w:hint="eastAsia" w:ascii="宋体" w:hAnsi="宋体"/>
          <w:sz w:val="28"/>
          <w:szCs w:val="28"/>
        </w:rPr>
      </w:pPr>
    </w:p>
    <w:p>
      <w:pPr>
        <w:autoSpaceDE w:val="0"/>
        <w:autoSpaceDN w:val="0"/>
        <w:adjustRightInd w:val="0"/>
        <w:spacing w:line="500" w:lineRule="exact"/>
        <w:jc w:val="left"/>
        <w:textAlignment w:val="baseline"/>
        <w:rPr>
          <w:rFonts w:hint="eastAsia" w:ascii="宋体" w:hAnsi="宋体"/>
          <w:sz w:val="28"/>
          <w:szCs w:val="28"/>
        </w:rPr>
      </w:pPr>
    </w:p>
    <w:p>
      <w:pPr>
        <w:autoSpaceDE w:val="0"/>
        <w:autoSpaceDN w:val="0"/>
        <w:adjustRightInd w:val="0"/>
        <w:spacing w:line="500" w:lineRule="exact"/>
        <w:jc w:val="left"/>
        <w:textAlignment w:val="baseline"/>
        <w:rPr>
          <w:rFonts w:hint="eastAsia" w:ascii="宋体" w:hAnsi="宋体"/>
          <w:sz w:val="28"/>
          <w:szCs w:val="28"/>
        </w:rPr>
      </w:pPr>
    </w:p>
    <w:p>
      <w:pPr>
        <w:autoSpaceDE w:val="0"/>
        <w:autoSpaceDN w:val="0"/>
        <w:adjustRightInd w:val="0"/>
        <w:spacing w:line="500" w:lineRule="exact"/>
        <w:jc w:val="left"/>
        <w:textAlignment w:val="baseline"/>
        <w:rPr>
          <w:rFonts w:hint="eastAsia" w:ascii="宋体" w:hAnsi="宋体"/>
          <w:sz w:val="28"/>
          <w:szCs w:val="28"/>
        </w:rPr>
      </w:pPr>
    </w:p>
    <w:p>
      <w:pPr>
        <w:autoSpaceDE w:val="0"/>
        <w:autoSpaceDN w:val="0"/>
        <w:adjustRightInd w:val="0"/>
        <w:spacing w:line="500" w:lineRule="exact"/>
        <w:jc w:val="left"/>
        <w:textAlignment w:val="baseline"/>
        <w:rPr>
          <w:rFonts w:hint="eastAsia" w:ascii="宋体" w:hAnsi="宋体"/>
          <w:sz w:val="28"/>
          <w:szCs w:val="28"/>
        </w:rPr>
      </w:pPr>
    </w:p>
    <w:p>
      <w:pPr>
        <w:autoSpaceDE w:val="0"/>
        <w:autoSpaceDN w:val="0"/>
        <w:adjustRightInd w:val="0"/>
        <w:spacing w:line="500" w:lineRule="exact"/>
        <w:jc w:val="left"/>
        <w:textAlignment w:val="baseline"/>
        <w:rPr>
          <w:rFonts w:hint="eastAsia" w:ascii="宋体" w:hAnsi="宋体"/>
          <w:sz w:val="28"/>
          <w:szCs w:val="28"/>
        </w:rPr>
      </w:pPr>
    </w:p>
    <w:p>
      <w:pPr>
        <w:autoSpaceDE w:val="0"/>
        <w:autoSpaceDN w:val="0"/>
        <w:adjustRightInd w:val="0"/>
        <w:spacing w:line="500" w:lineRule="exact"/>
        <w:jc w:val="left"/>
        <w:textAlignment w:val="baseline"/>
        <w:rPr>
          <w:rFonts w:hint="eastAsia" w:ascii="宋体" w:hAnsi="宋体"/>
          <w:sz w:val="28"/>
          <w:szCs w:val="28"/>
        </w:rPr>
      </w:pPr>
    </w:p>
    <w:p>
      <w:pPr>
        <w:autoSpaceDE w:val="0"/>
        <w:autoSpaceDN w:val="0"/>
        <w:adjustRightInd w:val="0"/>
        <w:spacing w:line="500" w:lineRule="exact"/>
        <w:jc w:val="left"/>
        <w:textAlignment w:val="baseline"/>
        <w:rPr>
          <w:rFonts w:hint="eastAsia" w:ascii="宋体" w:hAnsi="宋体"/>
          <w:sz w:val="28"/>
          <w:szCs w:val="28"/>
        </w:rPr>
      </w:pPr>
    </w:p>
    <w:p>
      <w:pPr>
        <w:autoSpaceDE w:val="0"/>
        <w:autoSpaceDN w:val="0"/>
        <w:adjustRightInd w:val="0"/>
        <w:spacing w:line="500" w:lineRule="exact"/>
        <w:jc w:val="left"/>
        <w:textAlignment w:val="baseline"/>
        <w:rPr>
          <w:rFonts w:hint="eastAsia" w:ascii="宋体" w:hAnsi="宋体"/>
          <w:sz w:val="28"/>
          <w:szCs w:val="28"/>
        </w:rPr>
      </w:pPr>
    </w:p>
    <w:p>
      <w:pPr>
        <w:autoSpaceDE w:val="0"/>
        <w:autoSpaceDN w:val="0"/>
        <w:adjustRightInd w:val="0"/>
        <w:spacing w:line="500" w:lineRule="exact"/>
        <w:jc w:val="left"/>
        <w:textAlignment w:val="baseline"/>
        <w:rPr>
          <w:rFonts w:hint="eastAsia" w:ascii="宋体" w:hAnsi="宋体"/>
          <w:sz w:val="28"/>
          <w:szCs w:val="28"/>
        </w:rPr>
      </w:pPr>
    </w:p>
    <w:p>
      <w:pPr>
        <w:autoSpaceDE w:val="0"/>
        <w:autoSpaceDN w:val="0"/>
        <w:adjustRightInd w:val="0"/>
        <w:spacing w:line="500" w:lineRule="exact"/>
        <w:jc w:val="left"/>
        <w:textAlignment w:val="baseline"/>
        <w:rPr>
          <w:rFonts w:hint="eastAsia" w:ascii="宋体" w:hAnsi="宋体"/>
          <w:sz w:val="28"/>
          <w:szCs w:val="28"/>
        </w:rPr>
      </w:pPr>
    </w:p>
    <w:p>
      <w:pPr>
        <w:autoSpaceDE w:val="0"/>
        <w:autoSpaceDN w:val="0"/>
        <w:adjustRightInd w:val="0"/>
        <w:spacing w:line="500" w:lineRule="exact"/>
        <w:jc w:val="left"/>
        <w:textAlignment w:val="baseline"/>
        <w:rPr>
          <w:rFonts w:hint="eastAsia" w:ascii="宋体" w:hAnsi="宋体"/>
          <w:sz w:val="28"/>
          <w:szCs w:val="28"/>
        </w:rPr>
      </w:pPr>
    </w:p>
    <w:p>
      <w:pPr>
        <w:autoSpaceDE w:val="0"/>
        <w:autoSpaceDN w:val="0"/>
        <w:adjustRightInd w:val="0"/>
        <w:spacing w:line="500" w:lineRule="exact"/>
        <w:jc w:val="left"/>
        <w:textAlignment w:val="baseline"/>
        <w:rPr>
          <w:rFonts w:hint="eastAsia" w:ascii="宋体" w:hAnsi="宋体"/>
          <w:sz w:val="28"/>
          <w:szCs w:val="28"/>
        </w:rPr>
      </w:pPr>
    </w:p>
    <w:p>
      <w:pPr>
        <w:autoSpaceDE w:val="0"/>
        <w:autoSpaceDN w:val="0"/>
        <w:adjustRightInd w:val="0"/>
        <w:spacing w:line="500" w:lineRule="exact"/>
        <w:jc w:val="left"/>
        <w:textAlignment w:val="baseline"/>
        <w:rPr>
          <w:rFonts w:hint="eastAsia" w:ascii="宋体" w:hAnsi="宋体"/>
          <w:sz w:val="28"/>
          <w:szCs w:val="28"/>
        </w:rPr>
      </w:pPr>
    </w:p>
    <w:p>
      <w:pPr>
        <w:autoSpaceDE w:val="0"/>
        <w:autoSpaceDN w:val="0"/>
        <w:adjustRightInd w:val="0"/>
        <w:spacing w:line="500" w:lineRule="exact"/>
        <w:jc w:val="left"/>
        <w:textAlignment w:val="baseline"/>
        <w:rPr>
          <w:rFonts w:hint="eastAsia" w:ascii="宋体" w:hAnsi="宋体"/>
          <w:sz w:val="28"/>
          <w:szCs w:val="28"/>
        </w:rPr>
      </w:pPr>
    </w:p>
    <w:p>
      <w:pPr>
        <w:autoSpaceDE w:val="0"/>
        <w:autoSpaceDN w:val="0"/>
        <w:adjustRightInd w:val="0"/>
        <w:spacing w:line="500" w:lineRule="exact"/>
        <w:jc w:val="left"/>
        <w:textAlignment w:val="baseline"/>
        <w:rPr>
          <w:rFonts w:hint="eastAsia" w:ascii="宋体" w:hAnsi="宋体"/>
          <w:sz w:val="28"/>
          <w:szCs w:val="28"/>
        </w:rPr>
      </w:pPr>
    </w:p>
    <w:p>
      <w:pPr>
        <w:autoSpaceDE w:val="0"/>
        <w:autoSpaceDN w:val="0"/>
        <w:adjustRightInd w:val="0"/>
        <w:spacing w:line="500" w:lineRule="exact"/>
        <w:jc w:val="left"/>
        <w:textAlignment w:val="baseline"/>
        <w:rPr>
          <w:rFonts w:ascii="宋体" w:hAnsi="宋体"/>
          <w:sz w:val="28"/>
          <w:szCs w:val="28"/>
        </w:rPr>
      </w:pPr>
      <w:r>
        <w:rPr>
          <w:rFonts w:hint="eastAsia" w:ascii="宋体" w:hAnsi="宋体"/>
          <w:sz w:val="28"/>
          <w:szCs w:val="28"/>
        </w:rPr>
        <w:t>（以下无正文）</w:t>
      </w:r>
    </w:p>
    <w:p>
      <w:pPr>
        <w:autoSpaceDE w:val="0"/>
        <w:autoSpaceDN w:val="0"/>
        <w:adjustRightInd w:val="0"/>
        <w:spacing w:line="500" w:lineRule="exact"/>
        <w:jc w:val="left"/>
        <w:textAlignment w:val="baseline"/>
        <w:rPr>
          <w:rFonts w:ascii="宋体" w:hAnsi="宋体"/>
          <w:kern w:val="0"/>
          <w:sz w:val="28"/>
          <w:szCs w:val="28"/>
        </w:rPr>
      </w:pPr>
    </w:p>
    <w:p>
      <w:pPr>
        <w:autoSpaceDE w:val="0"/>
        <w:autoSpaceDN w:val="0"/>
        <w:adjustRightInd w:val="0"/>
        <w:spacing w:line="500" w:lineRule="exact"/>
        <w:jc w:val="left"/>
        <w:textAlignment w:val="baseline"/>
        <w:rPr>
          <w:rFonts w:ascii="宋体" w:hAnsi="宋体"/>
          <w:kern w:val="0"/>
          <w:sz w:val="28"/>
          <w:szCs w:val="28"/>
        </w:rPr>
      </w:pPr>
    </w:p>
    <w:p>
      <w:pPr>
        <w:autoSpaceDE w:val="0"/>
        <w:autoSpaceDN w:val="0"/>
        <w:adjustRightInd w:val="0"/>
        <w:spacing w:line="500" w:lineRule="exact"/>
        <w:jc w:val="left"/>
        <w:textAlignment w:val="baseline"/>
        <w:rPr>
          <w:rFonts w:ascii="宋体" w:hAnsi="宋体"/>
          <w:kern w:val="0"/>
          <w:sz w:val="28"/>
          <w:szCs w:val="28"/>
        </w:rPr>
      </w:pPr>
    </w:p>
    <w:p>
      <w:pPr>
        <w:autoSpaceDE w:val="0"/>
        <w:autoSpaceDN w:val="0"/>
        <w:adjustRightInd w:val="0"/>
        <w:spacing w:line="500" w:lineRule="exact"/>
        <w:jc w:val="left"/>
        <w:textAlignment w:val="baseline"/>
        <w:rPr>
          <w:rFonts w:ascii="宋体" w:hAnsi="宋体"/>
          <w:b/>
          <w:kern w:val="0"/>
          <w:sz w:val="28"/>
          <w:szCs w:val="28"/>
        </w:rPr>
      </w:pPr>
      <w:r>
        <w:rPr>
          <w:rFonts w:hint="eastAsia" w:ascii="宋体" w:hAnsi="宋体"/>
          <w:b/>
          <w:kern w:val="0"/>
          <w:sz w:val="28"/>
          <w:szCs w:val="28"/>
        </w:rPr>
        <w:t>甲方：海峡股权交易中心（福建）有限公司</w:t>
      </w:r>
    </w:p>
    <w:p>
      <w:pPr>
        <w:autoSpaceDE w:val="0"/>
        <w:autoSpaceDN w:val="0"/>
        <w:adjustRightInd w:val="0"/>
        <w:spacing w:line="500" w:lineRule="exact"/>
        <w:jc w:val="left"/>
        <w:textAlignment w:val="baseline"/>
        <w:rPr>
          <w:rFonts w:ascii="宋体" w:hAnsi="宋体"/>
          <w:b/>
          <w:kern w:val="0"/>
          <w:sz w:val="28"/>
          <w:szCs w:val="28"/>
        </w:rPr>
      </w:pPr>
    </w:p>
    <w:p>
      <w:pPr>
        <w:autoSpaceDE w:val="0"/>
        <w:autoSpaceDN w:val="0"/>
        <w:adjustRightInd w:val="0"/>
        <w:spacing w:line="500" w:lineRule="exact"/>
        <w:jc w:val="left"/>
        <w:textAlignment w:val="baseline"/>
        <w:rPr>
          <w:rFonts w:ascii="宋体" w:hAnsi="宋体"/>
          <w:b/>
          <w:kern w:val="0"/>
          <w:sz w:val="28"/>
          <w:szCs w:val="28"/>
        </w:rPr>
      </w:pPr>
    </w:p>
    <w:p>
      <w:pPr>
        <w:autoSpaceDE w:val="0"/>
        <w:autoSpaceDN w:val="0"/>
        <w:adjustRightInd w:val="0"/>
        <w:spacing w:line="500" w:lineRule="exact"/>
        <w:jc w:val="left"/>
        <w:textAlignment w:val="baseline"/>
        <w:rPr>
          <w:rFonts w:ascii="宋体" w:hAnsi="宋体"/>
          <w:b/>
          <w:kern w:val="0"/>
          <w:sz w:val="28"/>
          <w:szCs w:val="28"/>
        </w:rPr>
      </w:pPr>
    </w:p>
    <w:p>
      <w:pPr>
        <w:autoSpaceDE w:val="0"/>
        <w:autoSpaceDN w:val="0"/>
        <w:adjustRightInd w:val="0"/>
        <w:spacing w:line="500" w:lineRule="exact"/>
        <w:jc w:val="left"/>
        <w:textAlignment w:val="baseline"/>
        <w:rPr>
          <w:rFonts w:ascii="宋体" w:hAnsi="宋体"/>
          <w:b/>
          <w:kern w:val="0"/>
          <w:sz w:val="28"/>
          <w:szCs w:val="28"/>
        </w:rPr>
      </w:pPr>
      <w:r>
        <w:rPr>
          <w:rFonts w:hint="eastAsia" w:ascii="宋体" w:hAnsi="宋体"/>
          <w:b/>
          <w:kern w:val="0"/>
          <w:sz w:val="28"/>
          <w:szCs w:val="28"/>
        </w:rPr>
        <w:t xml:space="preserve">                 年    月    日   </w:t>
      </w:r>
    </w:p>
    <w:p>
      <w:pPr>
        <w:autoSpaceDE w:val="0"/>
        <w:autoSpaceDN w:val="0"/>
        <w:adjustRightInd w:val="0"/>
        <w:spacing w:line="500" w:lineRule="exact"/>
        <w:jc w:val="left"/>
        <w:textAlignment w:val="baseline"/>
        <w:rPr>
          <w:rFonts w:ascii="宋体" w:hAnsi="宋体"/>
          <w:b/>
          <w:kern w:val="0"/>
          <w:sz w:val="28"/>
          <w:szCs w:val="28"/>
        </w:rPr>
      </w:pPr>
    </w:p>
    <w:p>
      <w:pPr>
        <w:autoSpaceDE w:val="0"/>
        <w:autoSpaceDN w:val="0"/>
        <w:adjustRightInd w:val="0"/>
        <w:spacing w:line="500" w:lineRule="exact"/>
        <w:jc w:val="left"/>
        <w:textAlignment w:val="baseline"/>
        <w:rPr>
          <w:rFonts w:ascii="宋体" w:hAnsi="宋体"/>
          <w:b/>
          <w:kern w:val="0"/>
          <w:sz w:val="28"/>
          <w:szCs w:val="28"/>
        </w:rPr>
      </w:pPr>
    </w:p>
    <w:p>
      <w:pPr>
        <w:autoSpaceDE w:val="0"/>
        <w:autoSpaceDN w:val="0"/>
        <w:adjustRightInd w:val="0"/>
        <w:spacing w:line="500" w:lineRule="exact"/>
        <w:jc w:val="left"/>
        <w:textAlignment w:val="baseline"/>
        <w:rPr>
          <w:rFonts w:ascii="宋体" w:hAnsi="宋体"/>
          <w:b/>
          <w:kern w:val="0"/>
          <w:sz w:val="28"/>
          <w:szCs w:val="28"/>
        </w:rPr>
      </w:pPr>
      <w:r>
        <w:rPr>
          <w:rFonts w:hint="eastAsia" w:ascii="宋体" w:hAnsi="宋体"/>
          <w:b/>
          <w:kern w:val="0"/>
          <w:sz w:val="28"/>
          <w:szCs w:val="28"/>
        </w:rPr>
        <w:t>乙方：</w:t>
      </w:r>
      <w:r>
        <w:rPr>
          <w:rFonts w:hint="eastAsia" w:ascii="宋体" w:hAnsi="宋体"/>
          <w:b/>
          <w:kern w:val="0"/>
          <w:sz w:val="28"/>
          <w:szCs w:val="28"/>
          <w:lang w:val="en-US" w:eastAsia="zh-CN"/>
        </w:rPr>
        <w:t xml:space="preserve">                </w:t>
      </w:r>
      <w:r>
        <w:rPr>
          <w:rFonts w:ascii="宋体" w:hAnsi="宋体"/>
          <w:b/>
          <w:kern w:val="0"/>
          <w:sz w:val="28"/>
          <w:szCs w:val="28"/>
        </w:rPr>
        <w:t>律师</w:t>
      </w:r>
      <w:r>
        <w:rPr>
          <w:rFonts w:hint="eastAsia" w:ascii="宋体" w:hAnsi="宋体"/>
          <w:b/>
          <w:kern w:val="0"/>
          <w:sz w:val="28"/>
          <w:szCs w:val="28"/>
        </w:rPr>
        <w:t>事务所</w:t>
      </w:r>
    </w:p>
    <w:p>
      <w:pPr>
        <w:autoSpaceDE w:val="0"/>
        <w:autoSpaceDN w:val="0"/>
        <w:adjustRightInd w:val="0"/>
        <w:spacing w:line="500" w:lineRule="exact"/>
        <w:jc w:val="left"/>
        <w:textAlignment w:val="baseline"/>
        <w:rPr>
          <w:rFonts w:ascii="宋体" w:hAnsi="宋体"/>
          <w:b/>
          <w:kern w:val="0"/>
          <w:sz w:val="28"/>
          <w:szCs w:val="28"/>
        </w:rPr>
      </w:pPr>
    </w:p>
    <w:p>
      <w:pPr>
        <w:autoSpaceDE w:val="0"/>
        <w:autoSpaceDN w:val="0"/>
        <w:adjustRightInd w:val="0"/>
        <w:spacing w:line="500" w:lineRule="exact"/>
        <w:jc w:val="left"/>
        <w:textAlignment w:val="baseline"/>
        <w:rPr>
          <w:rFonts w:ascii="宋体" w:hAnsi="宋体"/>
          <w:b/>
          <w:kern w:val="0"/>
          <w:sz w:val="28"/>
          <w:szCs w:val="28"/>
        </w:rPr>
      </w:pPr>
    </w:p>
    <w:p>
      <w:pPr>
        <w:autoSpaceDE w:val="0"/>
        <w:autoSpaceDN w:val="0"/>
        <w:adjustRightInd w:val="0"/>
        <w:spacing w:line="500" w:lineRule="exact"/>
        <w:jc w:val="left"/>
        <w:textAlignment w:val="baseline"/>
        <w:rPr>
          <w:rFonts w:ascii="宋体" w:hAnsi="宋体"/>
          <w:b/>
          <w:kern w:val="0"/>
          <w:sz w:val="28"/>
          <w:szCs w:val="28"/>
        </w:rPr>
      </w:pPr>
    </w:p>
    <w:p>
      <w:pPr>
        <w:autoSpaceDE w:val="0"/>
        <w:autoSpaceDN w:val="0"/>
        <w:adjustRightInd w:val="0"/>
        <w:spacing w:line="500" w:lineRule="exact"/>
        <w:jc w:val="left"/>
        <w:textAlignment w:val="baseline"/>
        <w:rPr>
          <w:rFonts w:hint="eastAsia" w:ascii="宋体" w:hAnsi="宋体"/>
          <w:b/>
          <w:kern w:val="0"/>
          <w:sz w:val="28"/>
          <w:szCs w:val="28"/>
        </w:rPr>
      </w:pPr>
      <w:r>
        <w:rPr>
          <w:rFonts w:hint="eastAsia" w:ascii="宋体" w:hAnsi="宋体"/>
          <w:b/>
          <w:kern w:val="0"/>
          <w:sz w:val="28"/>
          <w:szCs w:val="28"/>
        </w:rPr>
        <w:t xml:space="preserve">                年    月    日</w:t>
      </w:r>
    </w:p>
    <w:p>
      <w:pPr>
        <w:autoSpaceDE w:val="0"/>
        <w:autoSpaceDN w:val="0"/>
        <w:adjustRightInd w:val="0"/>
        <w:spacing w:line="500" w:lineRule="exact"/>
        <w:jc w:val="left"/>
        <w:textAlignment w:val="baseline"/>
        <w:rPr>
          <w:rFonts w:hint="eastAsia" w:ascii="宋体" w:hAnsi="宋体"/>
          <w:b/>
          <w:kern w:val="0"/>
          <w:sz w:val="28"/>
          <w:szCs w:val="28"/>
          <w:lang w:val="en-US" w:eastAsia="zh-CN"/>
        </w:rPr>
      </w:pPr>
    </w:p>
    <w:p>
      <w:pPr>
        <w:autoSpaceDE w:val="0"/>
        <w:autoSpaceDN w:val="0"/>
        <w:adjustRightInd w:val="0"/>
        <w:spacing w:line="500" w:lineRule="exact"/>
        <w:jc w:val="left"/>
        <w:textAlignment w:val="baseline"/>
        <w:rPr>
          <w:rFonts w:hint="eastAsia" w:ascii="宋体" w:hAnsi="宋体"/>
          <w:b/>
          <w:kern w:val="0"/>
          <w:sz w:val="28"/>
          <w:szCs w:val="28"/>
          <w:lang w:val="en-US" w:eastAsia="zh-CN"/>
        </w:rPr>
      </w:pPr>
    </w:p>
    <w:p>
      <w:pPr>
        <w:autoSpaceDE w:val="0"/>
        <w:autoSpaceDN w:val="0"/>
        <w:adjustRightInd w:val="0"/>
        <w:spacing w:line="500" w:lineRule="exact"/>
        <w:jc w:val="left"/>
        <w:textAlignment w:val="baseline"/>
        <w:rPr>
          <w:rFonts w:hint="default" w:ascii="宋体" w:hAnsi="宋体" w:eastAsia="宋体"/>
          <w:b/>
          <w:kern w:val="0"/>
          <w:sz w:val="28"/>
          <w:szCs w:val="28"/>
          <w:lang w:val="en-US" w:eastAsia="zh-CN"/>
        </w:rPr>
      </w:pPr>
      <w:r>
        <w:rPr>
          <w:rFonts w:hint="eastAsia" w:ascii="宋体" w:hAnsi="宋体"/>
          <w:b/>
          <w:kern w:val="0"/>
          <w:sz w:val="28"/>
          <w:szCs w:val="28"/>
          <w:lang w:val="en-US" w:eastAsia="zh-CN"/>
        </w:rPr>
        <w:t>合同签订地：福州市鼓楼区</w:t>
      </w:r>
    </w:p>
    <w:p>
      <w:pPr>
        <w:autoSpaceDE w:val="0"/>
        <w:autoSpaceDN w:val="0"/>
        <w:adjustRightInd w:val="0"/>
        <w:spacing w:line="500" w:lineRule="exact"/>
        <w:jc w:val="left"/>
        <w:textAlignment w:val="baseline"/>
        <w:rPr>
          <w:rFonts w:ascii="宋体" w:hAnsi="宋体"/>
          <w:kern w:val="0"/>
          <w:sz w:val="28"/>
          <w:szCs w:val="28"/>
        </w:rPr>
      </w:pPr>
    </w:p>
    <w:p/>
    <w:sectPr>
      <w:headerReference r:id="rId5" w:type="first"/>
      <w:footerReference r:id="rId8" w:type="first"/>
      <w:headerReference r:id="rId3" w:type="default"/>
      <w:footerReference r:id="rId6" w:type="default"/>
      <w:headerReference r:id="rId4" w:type="even"/>
      <w:footerReference r:id="rId7" w:type="even"/>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color w:val="4472C4" w:themeColor="accent1"/>
        <w14:textFill>
          <w14:solidFill>
            <w14:schemeClr w14:val="accent1"/>
          </w14:solidFill>
        </w14:textFill>
      </w:rPr>
    </w:pPr>
    <w:r>
      <w:rPr>
        <w:color w:val="4472C4" w:themeColor="accent1"/>
        <w:lang w:val="zh-CN"/>
        <w14:textFill>
          <w14:solidFill>
            <w14:schemeClr w14:val="accent1"/>
          </w14:solidFill>
        </w14:textFill>
      </w:rPr>
      <w:t xml:space="preserve"> </w:t>
    </w:r>
    <w:r>
      <w:rPr>
        <w:color w:val="4472C4" w:themeColor="accent1"/>
        <w14:textFill>
          <w14:solidFill>
            <w14:schemeClr w14:val="accent1"/>
          </w14:solidFill>
        </w14:textFill>
      </w:rPr>
      <w:fldChar w:fldCharType="begin"/>
    </w:r>
    <w:r>
      <w:rPr>
        <w:color w:val="4472C4" w:themeColor="accent1"/>
        <w14:textFill>
          <w14:solidFill>
            <w14:schemeClr w14:val="accent1"/>
          </w14:solidFill>
        </w14:textFill>
      </w:rPr>
      <w:instrText xml:space="preserve">PAGE  \* Arabic  \* MERGEFORMAT</w:instrText>
    </w:r>
    <w:r>
      <w:rPr>
        <w:color w:val="4472C4" w:themeColor="accent1"/>
        <w14:textFill>
          <w14:solidFill>
            <w14:schemeClr w14:val="accent1"/>
          </w14:solidFill>
        </w14:textFill>
      </w:rPr>
      <w:fldChar w:fldCharType="separate"/>
    </w:r>
    <w:r>
      <w:rPr>
        <w:color w:val="4472C4" w:themeColor="accent1"/>
        <w:lang w:val="zh-CN"/>
        <w14:textFill>
          <w14:solidFill>
            <w14:schemeClr w14:val="accent1"/>
          </w14:solidFill>
        </w14:textFill>
      </w:rPr>
      <w:t>2</w:t>
    </w:r>
    <w:r>
      <w:rPr>
        <w:color w:val="4472C4" w:themeColor="accent1"/>
        <w14:textFill>
          <w14:solidFill>
            <w14:schemeClr w14:val="accent1"/>
          </w14:solidFill>
        </w14:textFill>
      </w:rPr>
      <w:fldChar w:fldCharType="end"/>
    </w:r>
    <w:r>
      <w:rPr>
        <w:color w:val="4472C4" w:themeColor="accent1"/>
        <w:lang w:val="zh-CN"/>
        <w14:textFill>
          <w14:solidFill>
            <w14:schemeClr w14:val="accent1"/>
          </w14:solidFill>
        </w14:textFill>
      </w:rPr>
      <w:t xml:space="preserve"> / </w:t>
    </w:r>
    <w:r>
      <w:rPr>
        <w:color w:val="4472C4" w:themeColor="accent1"/>
        <w14:textFill>
          <w14:solidFill>
            <w14:schemeClr w14:val="accent1"/>
          </w14:solidFill>
        </w14:textFill>
      </w:rPr>
      <w:fldChar w:fldCharType="begin"/>
    </w:r>
    <w:r>
      <w:rPr>
        <w:color w:val="4472C4" w:themeColor="accent1"/>
        <w14:textFill>
          <w14:solidFill>
            <w14:schemeClr w14:val="accent1"/>
          </w14:solidFill>
        </w14:textFill>
      </w:rPr>
      <w:instrText xml:space="preserve">NUMPAGES  \* Arabic  \* MERGEFORMAT</w:instrText>
    </w:r>
    <w:r>
      <w:rPr>
        <w:color w:val="4472C4" w:themeColor="accent1"/>
        <w14:textFill>
          <w14:solidFill>
            <w14:schemeClr w14:val="accent1"/>
          </w14:solidFill>
        </w14:textFill>
      </w:rPr>
      <w:fldChar w:fldCharType="separate"/>
    </w:r>
    <w:r>
      <w:rPr>
        <w:color w:val="4472C4" w:themeColor="accent1"/>
        <w:lang w:val="zh-CN"/>
        <w14:textFill>
          <w14:solidFill>
            <w14:schemeClr w14:val="accent1"/>
          </w14:solidFill>
        </w14:textFill>
      </w:rPr>
      <w:t>2</w:t>
    </w:r>
    <w:r>
      <w:rPr>
        <w:color w:val="4472C4" w:themeColor="accent1"/>
        <w14:textFill>
          <w14:solidFill>
            <w14:schemeClr w14:val="accent1"/>
          </w14:solidFill>
        </w14:textFill>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71812"/>
    <w:multiLevelType w:val="multilevel"/>
    <w:tmpl w:val="69471812"/>
    <w:lvl w:ilvl="0" w:tentative="0">
      <w:start w:val="1"/>
      <w:numFmt w:val="decimal"/>
      <w:pStyle w:val="8"/>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C6A"/>
    <w:rsid w:val="00245DFD"/>
    <w:rsid w:val="002C554C"/>
    <w:rsid w:val="00312BAF"/>
    <w:rsid w:val="00425CFB"/>
    <w:rsid w:val="00647DB8"/>
    <w:rsid w:val="006D7DDA"/>
    <w:rsid w:val="007409E8"/>
    <w:rsid w:val="00802F4D"/>
    <w:rsid w:val="008B580F"/>
    <w:rsid w:val="00931EF8"/>
    <w:rsid w:val="009B3E6A"/>
    <w:rsid w:val="00A330C6"/>
    <w:rsid w:val="00A37C6A"/>
    <w:rsid w:val="00A42123"/>
    <w:rsid w:val="00BA211C"/>
    <w:rsid w:val="00BE0043"/>
    <w:rsid w:val="00D34E1E"/>
    <w:rsid w:val="1F842DBA"/>
    <w:rsid w:val="29BA3B20"/>
    <w:rsid w:val="3A2B048C"/>
    <w:rsid w:val="3B99333C"/>
    <w:rsid w:val="49597E48"/>
    <w:rsid w:val="67453D7E"/>
    <w:rsid w:val="74005DBB"/>
    <w:rsid w:val="7F585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Narrow" w:hAnsi="Arial Narrow" w:eastAsia="楷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unhideWhenUsed/>
    <w:qFormat/>
    <w:uiPriority w:val="99"/>
    <w:pPr>
      <w:widowControl/>
      <w:spacing w:after="120"/>
      <w:jc w:val="left"/>
    </w:pPr>
    <w:rPr>
      <w:rFonts w:ascii="Arial Narrow" w:hAnsi="Arial Narrow" w:eastAsia="楷体" w:cstheme="minorBidi"/>
      <w:b/>
      <w:sz w:val="32"/>
      <w:szCs w:val="32"/>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0"/>
    <w:semiHidden/>
    <w:unhideWhenUsed/>
    <w:qFormat/>
    <w:uiPriority w:val="99"/>
    <w:pPr>
      <w:widowControl/>
      <w:snapToGrid w:val="0"/>
      <w:jc w:val="left"/>
    </w:pPr>
    <w:rPr>
      <w:rFonts w:ascii="Arial Narrow" w:hAnsi="Arial Narrow" w:eastAsia="楷体" w:cstheme="minorBidi"/>
      <w:b/>
      <w:sz w:val="18"/>
      <w:szCs w:val="18"/>
    </w:rPr>
  </w:style>
  <w:style w:type="paragraph" w:customStyle="1" w:styleId="8">
    <w:name w:val="样式1"/>
    <w:basedOn w:val="5"/>
    <w:qFormat/>
    <w:uiPriority w:val="0"/>
    <w:pPr>
      <w:numPr>
        <w:ilvl w:val="0"/>
        <w:numId w:val="1"/>
      </w:numPr>
      <w:snapToGrid/>
      <w:ind w:firstLine="200"/>
      <w:jc w:val="both"/>
    </w:pPr>
    <w:rPr>
      <w:rFonts w:ascii="仿宋" w:hAnsi="仿宋" w:eastAsia="仿宋"/>
      <w:b w:val="0"/>
      <w:sz w:val="30"/>
      <w:szCs w:val="30"/>
    </w:rPr>
  </w:style>
  <w:style w:type="character" w:customStyle="1" w:styleId="9">
    <w:name w:val="正文文本 字符"/>
    <w:basedOn w:val="7"/>
    <w:link w:val="2"/>
    <w:semiHidden/>
    <w:qFormat/>
    <w:uiPriority w:val="99"/>
  </w:style>
  <w:style w:type="character" w:customStyle="1" w:styleId="10">
    <w:name w:val="脚注文本 字符"/>
    <w:basedOn w:val="7"/>
    <w:link w:val="5"/>
    <w:semiHidden/>
    <w:qFormat/>
    <w:uiPriority w:val="99"/>
    <w:rPr>
      <w:sz w:val="18"/>
      <w:szCs w:val="18"/>
    </w:rPr>
  </w:style>
  <w:style w:type="character" w:customStyle="1" w:styleId="11">
    <w:name w:val="页眉 字符"/>
    <w:basedOn w:val="7"/>
    <w:link w:val="4"/>
    <w:qFormat/>
    <w:uiPriority w:val="99"/>
    <w:rPr>
      <w:rFonts w:ascii="Calibri" w:hAnsi="Calibri" w:eastAsia="宋体" w:cs="Times New Roman"/>
      <w:sz w:val="18"/>
      <w:szCs w:val="18"/>
    </w:rPr>
  </w:style>
  <w:style w:type="character" w:customStyle="1" w:styleId="12">
    <w:name w:val="页脚 字符"/>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648</Words>
  <Characters>3694</Characters>
  <Lines>30</Lines>
  <Paragraphs>8</Paragraphs>
  <TotalTime>3</TotalTime>
  <ScaleCrop>false</ScaleCrop>
  <LinksUpToDate>false</LinksUpToDate>
  <CharactersWithSpaces>4334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2021-06-30T00:55:00Z</dcterms:created>
  <dc:creator>江建华/国浩</dc:creator>
  <cp:lastModifiedBy>Swing</cp:lastModifiedBy>
  <cp:lastPrinted>2021-07-22T02:38:00Z</cp:lastPrinted>
  <dcterms:modified xsi:type="dcterms:W3CDTF">2022-07-11T11:02:10Z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88124CD972DF47728472F3274DAD805C</vt:lpwstr>
  </property>
</Properties>
</file>